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133CDE" w:rsidRDefault="00951AC2" w:rsidP="00951AC2">
      <w:pPr>
        <w:tabs>
          <w:tab w:val="left" w:pos="1037"/>
        </w:tabs>
        <w:jc w:val="center"/>
        <w:rPr>
          <w:rFonts w:ascii="Book Antiqua" w:hAnsi="Book Antiqua" w:cs="Arial"/>
          <w:b/>
          <w:color w:val="0000FF"/>
        </w:rPr>
      </w:pPr>
    </w:p>
    <w:p w14:paraId="63AE7C06" w14:textId="77777777" w:rsidR="00951AC2" w:rsidRPr="00133CDE" w:rsidRDefault="00951AC2" w:rsidP="00951AC2">
      <w:pPr>
        <w:tabs>
          <w:tab w:val="left" w:pos="1037"/>
        </w:tabs>
        <w:jc w:val="center"/>
        <w:rPr>
          <w:rFonts w:ascii="Book Antiqua" w:hAnsi="Book Antiqua" w:cs="Arial"/>
          <w:b/>
          <w:color w:val="0000FF"/>
        </w:rPr>
      </w:pPr>
    </w:p>
    <w:p w14:paraId="37D8E472" w14:textId="77777777" w:rsidR="00951AC2" w:rsidRPr="00133CDE" w:rsidRDefault="00951AC2" w:rsidP="00951AC2">
      <w:pPr>
        <w:tabs>
          <w:tab w:val="left" w:pos="1037"/>
        </w:tabs>
        <w:jc w:val="center"/>
        <w:rPr>
          <w:rFonts w:ascii="Book Antiqua" w:hAnsi="Book Antiqua" w:cs="Arial"/>
          <w:b/>
          <w:color w:val="0000FF"/>
        </w:rPr>
      </w:pPr>
    </w:p>
    <w:p w14:paraId="16C0C355" w14:textId="77777777" w:rsidR="00951AC2" w:rsidRPr="00133CDE" w:rsidRDefault="00951AC2" w:rsidP="00951AC2">
      <w:pPr>
        <w:tabs>
          <w:tab w:val="left" w:pos="1037"/>
        </w:tabs>
        <w:jc w:val="center"/>
        <w:rPr>
          <w:rFonts w:ascii="Book Antiqua" w:hAnsi="Book Antiqua" w:cs="Arial"/>
          <w:b/>
          <w:color w:val="0000FF"/>
        </w:rPr>
      </w:pPr>
    </w:p>
    <w:p w14:paraId="7C124627" w14:textId="77777777" w:rsidR="00336B10" w:rsidRPr="00133CDE" w:rsidRDefault="00336B10" w:rsidP="00336B10">
      <w:pPr>
        <w:tabs>
          <w:tab w:val="left" w:pos="1037"/>
        </w:tabs>
        <w:jc w:val="center"/>
        <w:rPr>
          <w:rFonts w:ascii="Book Antiqua" w:hAnsi="Book Antiqua" w:cs="Arial"/>
          <w:b/>
          <w:color w:val="0000FF"/>
        </w:rPr>
      </w:pPr>
    </w:p>
    <w:p w14:paraId="641A41CC" w14:textId="77777777" w:rsidR="00336B10" w:rsidRPr="00133CDE" w:rsidRDefault="00336B10" w:rsidP="00336B10">
      <w:pPr>
        <w:tabs>
          <w:tab w:val="left" w:pos="1037"/>
        </w:tabs>
        <w:jc w:val="center"/>
        <w:rPr>
          <w:rFonts w:ascii="Book Antiqua" w:hAnsi="Book Antiqua" w:cs="Arial"/>
          <w:b/>
          <w:color w:val="0000FF"/>
        </w:rPr>
      </w:pPr>
    </w:p>
    <w:p w14:paraId="5E5B2439" w14:textId="77777777" w:rsidR="00336B10" w:rsidRPr="00133CDE" w:rsidRDefault="00336B10" w:rsidP="00336B10">
      <w:pPr>
        <w:tabs>
          <w:tab w:val="left" w:pos="1037"/>
        </w:tabs>
        <w:jc w:val="center"/>
        <w:rPr>
          <w:rFonts w:ascii="Book Antiqua" w:hAnsi="Book Antiqua" w:cs="Arial"/>
          <w:b/>
          <w:color w:val="0000FF"/>
        </w:rPr>
      </w:pPr>
    </w:p>
    <w:p w14:paraId="698974DF" w14:textId="77777777" w:rsidR="001C0BD7" w:rsidRPr="00133CDE" w:rsidRDefault="001C0BD7" w:rsidP="00336B10">
      <w:pPr>
        <w:tabs>
          <w:tab w:val="left" w:pos="1037"/>
        </w:tabs>
        <w:jc w:val="center"/>
        <w:rPr>
          <w:rFonts w:ascii="Book Antiqua" w:hAnsi="Book Antiqua" w:cs="Arial"/>
          <w:b/>
          <w:color w:val="0000FF"/>
        </w:rPr>
      </w:pPr>
    </w:p>
    <w:p w14:paraId="59558ADE" w14:textId="77777777" w:rsidR="00336B10" w:rsidRPr="00133CDE" w:rsidRDefault="00336B10" w:rsidP="00336B10">
      <w:pPr>
        <w:tabs>
          <w:tab w:val="left" w:pos="1037"/>
        </w:tabs>
        <w:jc w:val="center"/>
        <w:rPr>
          <w:rFonts w:ascii="Book Antiqua" w:hAnsi="Book Antiqua" w:cs="Arial"/>
          <w:b/>
          <w:color w:val="0000FF"/>
        </w:rPr>
      </w:pPr>
    </w:p>
    <w:p w14:paraId="41BD4A27" w14:textId="77777777" w:rsidR="00336B10" w:rsidRPr="00133CDE" w:rsidRDefault="00336B10" w:rsidP="00336B10">
      <w:pPr>
        <w:tabs>
          <w:tab w:val="left" w:pos="1037"/>
        </w:tabs>
        <w:jc w:val="center"/>
        <w:rPr>
          <w:rFonts w:ascii="Book Antiqua" w:hAnsi="Book Antiqua" w:cs="Arial"/>
          <w:b/>
          <w:color w:val="0000FF"/>
        </w:rPr>
      </w:pPr>
    </w:p>
    <w:p w14:paraId="15D29C67" w14:textId="77777777" w:rsidR="00336B10" w:rsidRPr="00133CDE" w:rsidRDefault="00336B10" w:rsidP="00336B10">
      <w:pPr>
        <w:tabs>
          <w:tab w:val="left" w:pos="1037"/>
        </w:tabs>
        <w:jc w:val="center"/>
        <w:rPr>
          <w:rFonts w:ascii="Book Antiqua" w:hAnsi="Book Antiqua" w:cs="Arial"/>
          <w:b/>
        </w:rPr>
      </w:pPr>
    </w:p>
    <w:p w14:paraId="4BC6D3EA"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SECTION – V</w:t>
      </w:r>
    </w:p>
    <w:p w14:paraId="25BC9033" w14:textId="77777777" w:rsidR="00336B10" w:rsidRPr="00133CDE" w:rsidRDefault="00336B10" w:rsidP="00336B10">
      <w:pPr>
        <w:tabs>
          <w:tab w:val="left" w:pos="1037"/>
        </w:tabs>
        <w:jc w:val="center"/>
        <w:rPr>
          <w:rFonts w:ascii="Book Antiqua" w:hAnsi="Book Antiqua" w:cs="Arial"/>
          <w:b/>
        </w:rPr>
      </w:pPr>
    </w:p>
    <w:p w14:paraId="4DF4C659" w14:textId="77777777" w:rsidR="00336B10" w:rsidRPr="00133CDE" w:rsidRDefault="00336B10" w:rsidP="00336B10">
      <w:pPr>
        <w:tabs>
          <w:tab w:val="left" w:pos="1037"/>
        </w:tabs>
        <w:jc w:val="center"/>
        <w:rPr>
          <w:rFonts w:ascii="Book Antiqua" w:hAnsi="Book Antiqua" w:cs="Arial"/>
          <w:b/>
        </w:rPr>
      </w:pPr>
    </w:p>
    <w:p w14:paraId="426A2BA9"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SPECIAL CONDITIONS OF CONTRACT (SCC</w:t>
      </w:r>
      <w:bookmarkStart w:id="0" w:name="A01_Subject1"/>
      <w:bookmarkEnd w:id="0"/>
      <w:r w:rsidRPr="00133CDE">
        <w:rPr>
          <w:rFonts w:ascii="Book Antiqua" w:hAnsi="Book Antiqua" w:cs="Arial"/>
          <w:b/>
        </w:rPr>
        <w:t>)</w:t>
      </w:r>
    </w:p>
    <w:p w14:paraId="7E19B860" w14:textId="77777777" w:rsidR="00336B10" w:rsidRPr="00133CDE" w:rsidRDefault="00336B10" w:rsidP="00336B10">
      <w:pPr>
        <w:jc w:val="center"/>
        <w:rPr>
          <w:rFonts w:ascii="Book Antiqua" w:hAnsi="Book Antiqua" w:cs="Arial"/>
          <w:b/>
          <w:bCs/>
        </w:rPr>
      </w:pPr>
    </w:p>
    <w:p w14:paraId="3BC32DBE" w14:textId="77777777" w:rsidR="00EF5B64" w:rsidRPr="00133CDE" w:rsidRDefault="00EF5B64" w:rsidP="00336B10">
      <w:pPr>
        <w:ind w:left="1080" w:hanging="1080"/>
        <w:jc w:val="center"/>
        <w:rPr>
          <w:rFonts w:ascii="Book Antiqua" w:hAnsi="Book Antiqua" w:cs="Arial"/>
          <w:color w:val="0000FF"/>
        </w:rPr>
      </w:pPr>
    </w:p>
    <w:p w14:paraId="49BE9708" w14:textId="77777777" w:rsidR="00EF5B64" w:rsidRPr="00133CDE" w:rsidRDefault="00EF5B64" w:rsidP="00EF5B64">
      <w:pPr>
        <w:rPr>
          <w:rFonts w:ascii="Book Antiqua" w:hAnsi="Book Antiqua" w:cs="Arial"/>
        </w:rPr>
      </w:pPr>
    </w:p>
    <w:p w14:paraId="2FB4F2E9" w14:textId="77777777" w:rsidR="00EF5B64" w:rsidRPr="00A851C6" w:rsidRDefault="00EF5B64" w:rsidP="00A851C6">
      <w:pPr>
        <w:jc w:val="both"/>
        <w:rPr>
          <w:rFonts w:ascii="Book Antiqua" w:hAnsi="Book Antiqua" w:cs="Arial"/>
          <w:b/>
          <w:bCs/>
        </w:rPr>
      </w:pPr>
    </w:p>
    <w:p w14:paraId="08FEFD25" w14:textId="3906E7E0" w:rsidR="000F074B" w:rsidRPr="007468E3" w:rsidRDefault="00CF1674" w:rsidP="000F074B">
      <w:pPr>
        <w:tabs>
          <w:tab w:val="left" w:pos="1037"/>
        </w:tabs>
        <w:jc w:val="center"/>
        <w:rPr>
          <w:rFonts w:ascii="Book Antiqua" w:hAnsi="Book Antiqua" w:cs="Arial"/>
          <w:b/>
          <w:bCs/>
          <w:noProof/>
          <w:color w:val="0000FF"/>
        </w:rPr>
      </w:pPr>
      <w:r w:rsidRPr="00CF1674">
        <w:rPr>
          <w:rFonts w:ascii="Book Antiqua" w:hAnsi="Book Antiqua" w:cs="Mangal"/>
          <w:b/>
          <w:bCs/>
          <w:noProof/>
          <w:color w:val="0000FF"/>
          <w:lang w:bidi="hi-IN"/>
        </w:rPr>
        <w:t xml:space="preserve">Civil Renovation Works viz. repairing of pathway, Cable trench repair, other Miscellaneous Works at 400/220kV Hisar substation  </w:t>
      </w:r>
    </w:p>
    <w:p w14:paraId="39422A9E" w14:textId="77777777" w:rsidR="000F074B" w:rsidRPr="007468E3" w:rsidRDefault="000F074B" w:rsidP="000F074B">
      <w:pPr>
        <w:tabs>
          <w:tab w:val="left" w:pos="1037"/>
        </w:tabs>
        <w:jc w:val="center"/>
        <w:rPr>
          <w:rFonts w:ascii="Book Antiqua" w:hAnsi="Book Antiqua" w:cs="Arial"/>
          <w:b/>
          <w:bCs/>
        </w:rPr>
      </w:pPr>
    </w:p>
    <w:p w14:paraId="3A69AF63" w14:textId="27FC0608" w:rsidR="000F074B" w:rsidRPr="007468E3" w:rsidRDefault="000F074B" w:rsidP="000F074B">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1" w:name="A02_Tender_Enquiry_Rfx_No"/>
      <w:bookmarkEnd w:id="1"/>
      <w:r w:rsidRPr="007468E3">
        <w:rPr>
          <w:rFonts w:ascii="Book Antiqua" w:hAnsi="Book Antiqua" w:cs="Arial"/>
        </w:rPr>
        <w:t xml:space="preserve">o.: </w:t>
      </w:r>
      <w:r w:rsidR="00CF1674" w:rsidRPr="00CF1674">
        <w:rPr>
          <w:rFonts w:ascii="Book Antiqua" w:hAnsi="Book Antiqua" w:cs="Mangal"/>
          <w:b/>
          <w:bCs/>
          <w:noProof/>
          <w:color w:val="0000FF"/>
          <w:lang w:bidi="hi-IN"/>
        </w:rPr>
        <w:t>NR1/NT/W-CIVIL/DOM/I00/25/11802</w:t>
      </w:r>
      <w:r w:rsidR="00CF1674" w:rsidRPr="00CF1674">
        <w:rPr>
          <w:rFonts w:ascii="Book Antiqua" w:hAnsi="Book Antiqua" w:cs="Mangal"/>
          <w:b/>
          <w:bCs/>
          <w:noProof/>
          <w:color w:val="0000FF"/>
          <w:lang w:bidi="hi-IN"/>
        </w:rPr>
        <w:t xml:space="preserve"> </w:t>
      </w:r>
      <w:r w:rsidRPr="007468E3">
        <w:rPr>
          <w:rFonts w:ascii="Book Antiqua" w:hAnsi="Book Antiqua" w:cs="Arial"/>
        </w:rPr>
        <w:t>(</w:t>
      </w:r>
      <w:proofErr w:type="spellStart"/>
      <w:r w:rsidRPr="006258D4">
        <w:rPr>
          <w:rFonts w:ascii="Book Antiqua" w:hAnsi="Book Antiqua" w:cs="Arial"/>
          <w:b/>
          <w:bCs/>
          <w:noProof/>
          <w:color w:val="0000FF"/>
        </w:rPr>
        <w:t>Rfx</w:t>
      </w:r>
      <w:proofErr w:type="spellEnd"/>
      <w:r w:rsidRPr="006258D4">
        <w:rPr>
          <w:rFonts w:ascii="Book Antiqua" w:hAnsi="Book Antiqua" w:cs="Arial"/>
          <w:b/>
          <w:bCs/>
          <w:noProof/>
          <w:color w:val="0000FF"/>
        </w:rPr>
        <w:t xml:space="preserve">: </w:t>
      </w:r>
      <w:r w:rsidR="00CF1674" w:rsidRPr="00CF1674">
        <w:rPr>
          <w:rFonts w:ascii="Book Antiqua" w:hAnsi="Book Antiqua" w:cs="Arial"/>
          <w:b/>
          <w:bCs/>
          <w:noProof/>
          <w:color w:val="0000FF"/>
        </w:rPr>
        <w:t>5002004744</w:t>
      </w:r>
      <w:r w:rsidRPr="007468E3">
        <w:rPr>
          <w:rFonts w:ascii="Book Antiqua" w:hAnsi="Book Antiqua" w:cs="Arial"/>
          <w:b/>
          <w:bCs/>
          <w:noProof/>
          <w:color w:val="0000FF"/>
        </w:rPr>
        <w:fldChar w:fldCharType="begin"/>
      </w:r>
      <w:r w:rsidRPr="007468E3">
        <w:rPr>
          <w:rFonts w:ascii="Book Antiqua" w:hAnsi="Book Antiqua" w:cs="Arial"/>
          <w:b/>
          <w:bCs/>
          <w:noProof/>
          <w:color w:val="0000FF"/>
        </w:rPr>
        <w:instrText xml:space="preserve"> MERGEFIELD Rfx_no_GEM_bid_no </w:instrText>
      </w:r>
      <w:r w:rsidRPr="007468E3">
        <w:rPr>
          <w:rFonts w:ascii="Book Antiqua" w:hAnsi="Book Antiqua" w:cs="Arial"/>
          <w:b/>
          <w:bCs/>
          <w:noProof/>
          <w:color w:val="0000FF"/>
        </w:rPr>
        <w:fldChar w:fldCharType="end"/>
      </w:r>
      <w:r w:rsidRPr="007468E3">
        <w:rPr>
          <w:rFonts w:ascii="Book Antiqua" w:hAnsi="Book Antiqua" w:cs="Arial"/>
        </w:rPr>
        <w:t>)</w:t>
      </w:r>
    </w:p>
    <w:p w14:paraId="2C08DFC2" w14:textId="77777777" w:rsidR="000D6252" w:rsidRPr="007468E3" w:rsidRDefault="000D6252" w:rsidP="000D6252">
      <w:pPr>
        <w:jc w:val="center"/>
        <w:rPr>
          <w:rFonts w:ascii="Book Antiqua" w:hAnsi="Book Antiqua"/>
          <w:b/>
          <w:bCs/>
        </w:rPr>
      </w:pPr>
    </w:p>
    <w:p w14:paraId="661DEC5C" w14:textId="77777777" w:rsidR="00941436" w:rsidRPr="007468E3" w:rsidRDefault="00941436" w:rsidP="00941436">
      <w:pPr>
        <w:jc w:val="center"/>
        <w:rPr>
          <w:rFonts w:ascii="Book Antiqua" w:hAnsi="Book Antiqua"/>
          <w:b/>
          <w:bCs/>
        </w:rPr>
      </w:pPr>
    </w:p>
    <w:p w14:paraId="250168A1" w14:textId="77777777" w:rsidR="00941436" w:rsidRPr="007468E3" w:rsidRDefault="00941436" w:rsidP="00941436">
      <w:pPr>
        <w:jc w:val="center"/>
        <w:rPr>
          <w:rFonts w:ascii="Book Antiqua" w:hAnsi="Book Antiqua"/>
          <w:b/>
          <w:bCs/>
        </w:rPr>
      </w:pPr>
    </w:p>
    <w:p w14:paraId="7740B49C" w14:textId="77777777" w:rsidR="00EF5B64" w:rsidRPr="00133CDE" w:rsidRDefault="00EF5B64" w:rsidP="00EF5B64">
      <w:pPr>
        <w:rPr>
          <w:rFonts w:ascii="Book Antiqua" w:hAnsi="Book Antiqua" w:cs="Arial"/>
        </w:rPr>
      </w:pPr>
    </w:p>
    <w:p w14:paraId="085DB5E4" w14:textId="77777777" w:rsidR="00EF5B64" w:rsidRPr="00133CDE" w:rsidRDefault="00EF5B64" w:rsidP="00EF5B64">
      <w:pPr>
        <w:rPr>
          <w:rFonts w:ascii="Book Antiqua" w:hAnsi="Book Antiqua" w:cs="Arial"/>
        </w:rPr>
      </w:pPr>
    </w:p>
    <w:p w14:paraId="0E17B0FE" w14:textId="77777777" w:rsidR="00EF5B64" w:rsidRPr="00133CDE" w:rsidRDefault="00EF5B64" w:rsidP="00EF5B64">
      <w:pPr>
        <w:rPr>
          <w:rFonts w:ascii="Book Antiqua" w:hAnsi="Book Antiqua" w:cs="Arial"/>
        </w:rPr>
      </w:pPr>
    </w:p>
    <w:p w14:paraId="3DEDA67D" w14:textId="77777777" w:rsidR="00EF5B64" w:rsidRPr="00133CDE" w:rsidRDefault="00EF5B64" w:rsidP="00EF5B64">
      <w:pPr>
        <w:rPr>
          <w:rFonts w:ascii="Book Antiqua" w:hAnsi="Book Antiqua" w:cs="Arial"/>
        </w:rPr>
      </w:pPr>
    </w:p>
    <w:p w14:paraId="6118D550" w14:textId="77777777" w:rsidR="00EF5B64" w:rsidRPr="00133CDE" w:rsidRDefault="00EF5B64" w:rsidP="00EF5B64">
      <w:pPr>
        <w:rPr>
          <w:rFonts w:ascii="Book Antiqua" w:hAnsi="Book Antiqua" w:cs="Arial"/>
        </w:rPr>
      </w:pPr>
    </w:p>
    <w:p w14:paraId="10BC37FB" w14:textId="77777777" w:rsidR="00EF5B64" w:rsidRPr="00133CDE" w:rsidRDefault="00EF5B64" w:rsidP="00EF5B64">
      <w:pPr>
        <w:rPr>
          <w:rFonts w:ascii="Book Antiqua" w:hAnsi="Book Antiqua" w:cs="Arial"/>
        </w:rPr>
      </w:pPr>
    </w:p>
    <w:p w14:paraId="1FBC4A76" w14:textId="77777777" w:rsidR="00EF5B64" w:rsidRPr="00133CDE" w:rsidRDefault="00EF5B64" w:rsidP="00EF5B64">
      <w:pPr>
        <w:rPr>
          <w:rFonts w:ascii="Book Antiqua" w:hAnsi="Book Antiqua" w:cs="Arial"/>
        </w:rPr>
      </w:pPr>
    </w:p>
    <w:p w14:paraId="15816623" w14:textId="77777777" w:rsidR="00EF5B64" w:rsidRPr="00133CDE" w:rsidRDefault="00EF5B64" w:rsidP="00EF5B64">
      <w:pPr>
        <w:rPr>
          <w:rFonts w:ascii="Book Antiqua" w:hAnsi="Book Antiqua" w:cs="Arial"/>
        </w:rPr>
      </w:pPr>
    </w:p>
    <w:p w14:paraId="20381B51" w14:textId="77777777" w:rsidR="00EF5B64" w:rsidRPr="00133CDE" w:rsidRDefault="00EF5B64" w:rsidP="00EF5B64">
      <w:pPr>
        <w:tabs>
          <w:tab w:val="left" w:pos="5556"/>
        </w:tabs>
        <w:rPr>
          <w:rFonts w:ascii="Book Antiqua" w:hAnsi="Book Antiqua" w:cs="Arial"/>
        </w:rPr>
      </w:pPr>
      <w:r w:rsidRPr="00133CDE">
        <w:rPr>
          <w:rFonts w:ascii="Book Antiqua" w:hAnsi="Book Antiqua" w:cs="Arial"/>
        </w:rPr>
        <w:tab/>
      </w:r>
    </w:p>
    <w:p w14:paraId="237CBAA9" w14:textId="77777777" w:rsidR="00EF5B64" w:rsidRPr="00133CDE" w:rsidRDefault="00EF5B64" w:rsidP="00EF5B64">
      <w:pPr>
        <w:rPr>
          <w:rFonts w:ascii="Book Antiqua" w:hAnsi="Book Antiqua" w:cs="Arial"/>
        </w:rPr>
      </w:pPr>
    </w:p>
    <w:p w14:paraId="03119CC5" w14:textId="77777777" w:rsidR="00336B10" w:rsidRPr="00133CDE" w:rsidRDefault="00336B10" w:rsidP="00EF5B64">
      <w:pPr>
        <w:rPr>
          <w:rFonts w:ascii="Book Antiqua" w:hAnsi="Book Antiqua" w:cs="Arial"/>
        </w:rPr>
        <w:sectPr w:rsidR="00336B10" w:rsidRPr="00133CDE" w:rsidSect="000C118C">
          <w:pgSz w:w="12240" w:h="15840"/>
          <w:pgMar w:top="1440" w:right="1440" w:bottom="1440" w:left="1800" w:header="720" w:footer="720" w:gutter="0"/>
          <w:pgNumType w:start="1"/>
          <w:cols w:space="720"/>
          <w:docGrid w:linePitch="360"/>
        </w:sectPr>
      </w:pPr>
    </w:p>
    <w:p w14:paraId="55B7EDF5"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0C30B949" w14:textId="77777777" w:rsidR="00336B10" w:rsidRPr="00133CDE" w:rsidRDefault="00336B10" w:rsidP="00D83895">
      <w:pPr>
        <w:tabs>
          <w:tab w:val="left" w:pos="1037"/>
        </w:tabs>
        <w:ind w:right="-360"/>
        <w:jc w:val="center"/>
        <w:rPr>
          <w:rFonts w:ascii="Book Antiqua" w:hAnsi="Book Antiqua" w:cs="Arial"/>
          <w:b/>
        </w:rPr>
      </w:pPr>
    </w:p>
    <w:p w14:paraId="4440D181" w14:textId="310D7E4F" w:rsidR="00336B10" w:rsidRPr="00133CDE" w:rsidRDefault="00336B10" w:rsidP="00D83895">
      <w:pPr>
        <w:ind w:right="-360"/>
        <w:jc w:val="both"/>
        <w:rPr>
          <w:rFonts w:ascii="Book Antiqua" w:hAnsi="Book Antiqua" w:cs="Arial"/>
        </w:rPr>
      </w:pPr>
      <w:r w:rsidRPr="00133CDE">
        <w:rPr>
          <w:rFonts w:ascii="Book Antiqua" w:hAnsi="Book Antiqua" w:cs="Arial"/>
        </w:rPr>
        <w:t xml:space="preserve">The following bid specific data for </w:t>
      </w:r>
      <w:r w:rsidR="005F26FE"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05B20D3F" w14:textId="77777777" w:rsidR="00336B10" w:rsidRPr="00133CDE"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133CDE" w14:paraId="211FFA70" w14:textId="77777777" w:rsidTr="00623770">
        <w:trPr>
          <w:tblHeader/>
        </w:trPr>
        <w:tc>
          <w:tcPr>
            <w:tcW w:w="824" w:type="dxa"/>
            <w:tcBorders>
              <w:right w:val="single" w:sz="4" w:space="0" w:color="auto"/>
            </w:tcBorders>
          </w:tcPr>
          <w:p w14:paraId="1AB2D306" w14:textId="77777777" w:rsidR="00336B10" w:rsidRPr="00133CDE" w:rsidRDefault="00336B10"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9565C4E" w14:textId="77777777" w:rsidR="00336B10" w:rsidRPr="00133CDE" w:rsidRDefault="00336B10"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611FEEFB"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t>Amendment/Supplement to GCC</w:t>
            </w:r>
          </w:p>
        </w:tc>
      </w:tr>
      <w:tr w:rsidR="00132BEE" w:rsidRPr="00133CDE" w14:paraId="58592778" w14:textId="77777777" w:rsidTr="00623770">
        <w:tc>
          <w:tcPr>
            <w:tcW w:w="824" w:type="dxa"/>
            <w:tcBorders>
              <w:right w:val="single" w:sz="4" w:space="0" w:color="auto"/>
            </w:tcBorders>
          </w:tcPr>
          <w:p w14:paraId="5B42A30F"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5A42A55F" w14:textId="77777777" w:rsidR="00132BEE" w:rsidRPr="00933203" w:rsidRDefault="00132BEE" w:rsidP="00132BEE">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49CF082D" w14:textId="77777777" w:rsidR="00132BEE" w:rsidRPr="00D36951" w:rsidRDefault="00132BEE" w:rsidP="00132BEE">
            <w:pPr>
              <w:widowControl w:val="0"/>
              <w:tabs>
                <w:tab w:val="left" w:pos="720"/>
              </w:tabs>
              <w:autoSpaceDE w:val="0"/>
              <w:autoSpaceDN w:val="0"/>
              <w:adjustRightInd w:val="0"/>
              <w:ind w:right="27"/>
              <w:jc w:val="both"/>
              <w:rPr>
                <w:rFonts w:ascii="Cambria" w:hAnsi="Cambria"/>
                <w:b/>
                <w:bCs/>
                <w:sz w:val="14"/>
                <w:szCs w:val="14"/>
              </w:rPr>
            </w:pPr>
          </w:p>
          <w:p w14:paraId="267977F2" w14:textId="77777777" w:rsidR="00132BEE" w:rsidRPr="00933203" w:rsidRDefault="00132BEE" w:rsidP="00132BEE">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1CFB5156" w14:textId="77777777" w:rsidR="00132BEE" w:rsidRPr="00D36951" w:rsidRDefault="00132BEE" w:rsidP="00132BEE">
            <w:pPr>
              <w:widowControl w:val="0"/>
              <w:autoSpaceDE w:val="0"/>
              <w:autoSpaceDN w:val="0"/>
              <w:adjustRightInd w:val="0"/>
              <w:ind w:right="27"/>
              <w:jc w:val="both"/>
              <w:rPr>
                <w:rFonts w:ascii="Cambria" w:hAnsi="Cambria"/>
                <w:sz w:val="14"/>
                <w:szCs w:val="14"/>
              </w:rPr>
            </w:pPr>
          </w:p>
          <w:p w14:paraId="706C2296"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proofErr w:type="gramStart"/>
            <w:r w:rsidRPr="00933203">
              <w:rPr>
                <w:rFonts w:ascii="Cambria" w:hAnsi="Cambria"/>
                <w:sz w:val="23"/>
                <w:szCs w:val="23"/>
              </w:rPr>
              <w:t>word  ‘</w:t>
            </w:r>
            <w:proofErr w:type="gramEnd"/>
            <w:r w:rsidRPr="00933203">
              <w:rPr>
                <w:rFonts w:ascii="Cambria" w:hAnsi="Cambria"/>
                <w:sz w:val="23"/>
                <w:szCs w:val="23"/>
              </w:rPr>
              <w:t>Invitation for Bids' (IFB) or '</w:t>
            </w:r>
            <w:proofErr w:type="gramStart"/>
            <w:r w:rsidRPr="00933203">
              <w:rPr>
                <w:rFonts w:ascii="Cambria" w:hAnsi="Cambria"/>
                <w:sz w:val="23"/>
                <w:szCs w:val="23"/>
              </w:rPr>
              <w:t>Invitation  to</w:t>
            </w:r>
            <w:proofErr w:type="gramEnd"/>
            <w:r w:rsidRPr="00933203">
              <w:rPr>
                <w:rFonts w:ascii="Cambria" w:hAnsi="Cambria"/>
                <w:sz w:val="23"/>
                <w:szCs w:val="23"/>
              </w:rPr>
              <w:t xml:space="preserve">  Bid' (ITB) or `Invitation to Bid' (INV) shall have the </w:t>
            </w:r>
            <w:proofErr w:type="gramStart"/>
            <w:r w:rsidRPr="00933203">
              <w:rPr>
                <w:rFonts w:ascii="Cambria" w:hAnsi="Cambria"/>
                <w:sz w:val="23"/>
                <w:szCs w:val="23"/>
              </w:rPr>
              <w:t>same  meaning</w:t>
            </w:r>
            <w:proofErr w:type="gramEnd"/>
            <w:r w:rsidRPr="00933203">
              <w:rPr>
                <w:rFonts w:ascii="Cambria" w:hAnsi="Cambria"/>
                <w:sz w:val="23"/>
                <w:szCs w:val="23"/>
              </w:rPr>
              <w:t xml:space="preserve"> </w:t>
            </w:r>
            <w:proofErr w:type="gramStart"/>
            <w:r w:rsidRPr="00933203">
              <w:rPr>
                <w:rFonts w:ascii="Cambria" w:hAnsi="Cambria"/>
                <w:sz w:val="23"/>
                <w:szCs w:val="23"/>
              </w:rPr>
              <w:t>as  the</w:t>
            </w:r>
            <w:proofErr w:type="gramEnd"/>
            <w:r w:rsidRPr="00933203">
              <w:rPr>
                <w:rFonts w:ascii="Cambria" w:hAnsi="Cambria"/>
                <w:sz w:val="23"/>
                <w:szCs w:val="23"/>
              </w:rPr>
              <w:t xml:space="preserve"> words 'Notice </w:t>
            </w:r>
            <w:proofErr w:type="gramStart"/>
            <w:r w:rsidRPr="00933203">
              <w:rPr>
                <w:rFonts w:ascii="Cambria" w:hAnsi="Cambria"/>
                <w:sz w:val="23"/>
                <w:szCs w:val="23"/>
              </w:rPr>
              <w:t>Inviting  Tender</w:t>
            </w:r>
            <w:proofErr w:type="gramEnd"/>
            <w:r w:rsidRPr="00933203">
              <w:rPr>
                <w:rFonts w:ascii="Cambria" w:hAnsi="Cambria"/>
                <w:sz w:val="23"/>
                <w:szCs w:val="23"/>
              </w:rPr>
              <w:t>' (NIT). The words/ex</w:t>
            </w:r>
            <w:r w:rsidRPr="00933203">
              <w:rPr>
                <w:rFonts w:ascii="Cambria" w:hAnsi="Cambria"/>
                <w:sz w:val="23"/>
                <w:szCs w:val="23"/>
              </w:rPr>
              <w:softHyphen/>
              <w:t>pressions have been used interchangeably and shall carry the same meaning.</w:t>
            </w:r>
          </w:p>
          <w:p w14:paraId="7F77C63B"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0FCBB72"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6AAFE18C"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786CAF97"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7C993E18"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1DF023DE"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209CCCF3"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A6F3CD3"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265CFCC0" w14:textId="77777777" w:rsidR="00132BEE" w:rsidRPr="00133CDE" w:rsidRDefault="00132BEE" w:rsidP="00132BEE">
            <w:pPr>
              <w:jc w:val="both"/>
              <w:rPr>
                <w:rFonts w:ascii="Book Antiqua" w:hAnsi="Book Antiqua" w:cs="Calibri"/>
                <w:b/>
                <w:bCs/>
              </w:rPr>
            </w:pPr>
          </w:p>
        </w:tc>
      </w:tr>
      <w:tr w:rsidR="00132BEE" w:rsidRPr="00133CDE" w14:paraId="143FB828" w14:textId="77777777" w:rsidTr="00623770">
        <w:tc>
          <w:tcPr>
            <w:tcW w:w="824" w:type="dxa"/>
            <w:tcBorders>
              <w:right w:val="single" w:sz="4" w:space="0" w:color="auto"/>
            </w:tcBorders>
          </w:tcPr>
          <w:p w14:paraId="5EF6C5A1"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2ECD4794" w14:textId="60B87C41" w:rsidR="00132BEE" w:rsidRPr="00133CDE" w:rsidRDefault="00132BEE" w:rsidP="00132BEE">
            <w:pPr>
              <w:jc w:val="both"/>
              <w:rPr>
                <w:rFonts w:ascii="Book Antiqua" w:hAnsi="Book Antiqua" w:cs="Calibri"/>
                <w:b/>
                <w:bCs/>
              </w:rPr>
            </w:pPr>
            <w:r w:rsidRPr="00933203">
              <w:rPr>
                <w:rFonts w:ascii="Cambria" w:hAnsi="Cambria"/>
                <w:sz w:val="23"/>
                <w:szCs w:val="23"/>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133CDE" w14:paraId="092CC457" w14:textId="77777777" w:rsidTr="00623770">
        <w:tc>
          <w:tcPr>
            <w:tcW w:w="824" w:type="dxa"/>
            <w:tcBorders>
              <w:right w:val="single" w:sz="4" w:space="0" w:color="auto"/>
            </w:tcBorders>
          </w:tcPr>
          <w:p w14:paraId="3C2EBEDD" w14:textId="77777777" w:rsidR="00F43AC1" w:rsidRPr="00133CDE"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133CDE" w:rsidRDefault="00F43AC1" w:rsidP="00F43AC1">
            <w:pPr>
              <w:jc w:val="both"/>
              <w:rPr>
                <w:rFonts w:ascii="Book Antiqua" w:hAnsi="Book Antiqua" w:cs="Arial"/>
              </w:rPr>
            </w:pPr>
            <w:r>
              <w:rPr>
                <w:rFonts w:ascii="Book Antiqua" w:hAnsi="Book Antiqua" w:cs="Arial"/>
              </w:rPr>
              <w:t>GCC 1.1 (e</w:t>
            </w:r>
            <w:r w:rsidRPr="00133CDE">
              <w:rPr>
                <w:rFonts w:ascii="Book Antiqua" w:hAnsi="Book Antiqua" w:cs="Arial"/>
              </w:rPr>
              <w:t>)</w:t>
            </w:r>
            <w:r>
              <w:rPr>
                <w:rFonts w:ascii="Book Antiqua" w:hAnsi="Book Antiqua" w:cs="Arial"/>
              </w:rPr>
              <w:t xml:space="preserve"> &amp; 1.1 (dd)</w:t>
            </w:r>
          </w:p>
          <w:p w14:paraId="6CFCCB34" w14:textId="77777777" w:rsidR="00F43AC1" w:rsidRPr="00133CDE" w:rsidRDefault="00F43AC1" w:rsidP="00F43AC1">
            <w:pPr>
              <w:jc w:val="both"/>
              <w:rPr>
                <w:rFonts w:ascii="Book Antiqua" w:hAnsi="Book Antiqua" w:cs="Arial"/>
              </w:rPr>
            </w:pPr>
          </w:p>
          <w:p w14:paraId="685CF02F" w14:textId="77777777" w:rsidR="00F43AC1" w:rsidRPr="00933203" w:rsidRDefault="00F43AC1" w:rsidP="00F43AC1">
            <w:pPr>
              <w:jc w:val="both"/>
              <w:rPr>
                <w:rFonts w:ascii="Cambria" w:hAnsi="Cambria"/>
                <w:b/>
                <w:bCs/>
                <w:sz w:val="23"/>
                <w:szCs w:val="23"/>
              </w:rPr>
            </w:pPr>
          </w:p>
        </w:tc>
        <w:tc>
          <w:tcPr>
            <w:tcW w:w="7184" w:type="dxa"/>
            <w:tcBorders>
              <w:left w:val="nil"/>
            </w:tcBorders>
          </w:tcPr>
          <w:p w14:paraId="390C830D" w14:textId="77777777" w:rsidR="00F43AC1" w:rsidRPr="00133CDE" w:rsidRDefault="00F43AC1" w:rsidP="00F43AC1">
            <w:pPr>
              <w:jc w:val="both"/>
              <w:rPr>
                <w:rFonts w:ascii="Book Antiqua" w:hAnsi="Book Antiqua" w:cs="Arial"/>
                <w:b/>
                <w:bCs/>
              </w:rPr>
            </w:pPr>
            <w:r w:rsidRPr="00133CDE">
              <w:rPr>
                <w:rFonts w:ascii="Book Antiqua" w:hAnsi="Book Antiqua" w:cs="Arial"/>
                <w:b/>
                <w:bCs/>
              </w:rPr>
              <w:t>Supplementing Sub-Clause GCC 1.1(ee)</w:t>
            </w:r>
          </w:p>
          <w:p w14:paraId="300C58A0" w14:textId="77777777" w:rsidR="00F43AC1" w:rsidRPr="00133CDE" w:rsidRDefault="00F43AC1" w:rsidP="00F43AC1">
            <w:pPr>
              <w:jc w:val="both"/>
              <w:rPr>
                <w:rFonts w:ascii="Book Antiqua" w:eastAsia="MS Mincho" w:hAnsi="Book Antiqua" w:cs="Arial"/>
              </w:rPr>
            </w:pPr>
          </w:p>
          <w:p w14:paraId="64B0AFDD" w14:textId="77777777" w:rsidR="00F43AC1" w:rsidRPr="00133CDE" w:rsidRDefault="00F43AC1" w:rsidP="00F43AC1">
            <w:pPr>
              <w:jc w:val="both"/>
              <w:rPr>
                <w:rFonts w:ascii="Book Antiqua" w:eastAsia="MS Mincho" w:hAnsi="Book Antiqua" w:cs="Arial"/>
                <w:b/>
                <w:bCs/>
              </w:rPr>
            </w:pPr>
            <w:r w:rsidRPr="00133CDE">
              <w:rPr>
                <w:rFonts w:ascii="Book Antiqua" w:eastAsia="MS Mincho" w:hAnsi="Book Antiqua" w:cs="Arial"/>
                <w:b/>
                <w:bCs/>
              </w:rPr>
              <w:t>Time for Completion:</w:t>
            </w:r>
          </w:p>
          <w:p w14:paraId="6957A4E6" w14:textId="77777777" w:rsidR="00F43AC1" w:rsidRPr="00133CDE"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133CDE" w14:paraId="35E82AC2" w14:textId="77777777" w:rsidTr="00F43AC1">
              <w:trPr>
                <w:tblHeader/>
              </w:trPr>
              <w:tc>
                <w:tcPr>
                  <w:tcW w:w="527" w:type="dxa"/>
                </w:tcPr>
                <w:p w14:paraId="625DEFCF" w14:textId="77777777" w:rsidR="00F43AC1" w:rsidRPr="00133CDE" w:rsidRDefault="00F43AC1" w:rsidP="00F43AC1">
                  <w:pPr>
                    <w:ind w:right="-117"/>
                    <w:jc w:val="both"/>
                    <w:rPr>
                      <w:rFonts w:ascii="Book Antiqua" w:eastAsia="MS Mincho" w:hAnsi="Book Antiqua" w:cs="Arial"/>
                      <w:b/>
                    </w:rPr>
                  </w:pPr>
                  <w:r w:rsidRPr="00133CDE">
                    <w:rPr>
                      <w:rFonts w:ascii="Book Antiqua" w:eastAsia="MS Mincho" w:hAnsi="Book Antiqua" w:cs="Arial"/>
                      <w:b/>
                    </w:rPr>
                    <w:lastRenderedPageBreak/>
                    <w:t>Sl. No.</w:t>
                  </w:r>
                </w:p>
              </w:tc>
              <w:tc>
                <w:tcPr>
                  <w:tcW w:w="4006" w:type="dxa"/>
                </w:tcPr>
                <w:p w14:paraId="48C5B363" w14:textId="77777777" w:rsidR="00F43AC1" w:rsidRPr="00133CDE" w:rsidRDefault="00F43AC1" w:rsidP="00F43AC1">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637FB8FA" w14:textId="77777777" w:rsidR="00F43AC1" w:rsidRPr="00133CDE" w:rsidRDefault="00F43AC1" w:rsidP="00F43AC1">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7D066F" w:rsidRPr="00133CDE" w14:paraId="6BE00E0F" w14:textId="77777777" w:rsidTr="00F43AC1">
              <w:trPr>
                <w:tblHeader/>
              </w:trPr>
              <w:tc>
                <w:tcPr>
                  <w:tcW w:w="527" w:type="dxa"/>
                </w:tcPr>
                <w:p w14:paraId="2C7BA5EF" w14:textId="77777777" w:rsidR="007D066F" w:rsidRPr="00133CDE" w:rsidRDefault="007D066F" w:rsidP="00F43AC1">
                  <w:pPr>
                    <w:ind w:right="-117"/>
                    <w:jc w:val="both"/>
                    <w:rPr>
                      <w:rFonts w:ascii="Book Antiqua" w:eastAsia="MS Mincho" w:hAnsi="Book Antiqua" w:cs="Arial"/>
                      <w:b/>
                    </w:rPr>
                  </w:pPr>
                </w:p>
              </w:tc>
              <w:tc>
                <w:tcPr>
                  <w:tcW w:w="4006" w:type="dxa"/>
                </w:tcPr>
                <w:p w14:paraId="1E997FDE" w14:textId="6C383295" w:rsidR="007D066F" w:rsidRPr="00133CDE" w:rsidRDefault="00CF1674" w:rsidP="00F43AC1">
                  <w:pPr>
                    <w:jc w:val="both"/>
                    <w:rPr>
                      <w:rFonts w:ascii="Book Antiqua" w:eastAsia="MS Mincho" w:hAnsi="Book Antiqua" w:cs="Arial"/>
                      <w:b/>
                    </w:rPr>
                  </w:pPr>
                  <w:r w:rsidRPr="00CF1674">
                    <w:rPr>
                      <w:rFonts w:ascii="Book Antiqua" w:hAnsi="Book Antiqua" w:cs="Mangal"/>
                      <w:b/>
                      <w:bCs/>
                      <w:noProof/>
                      <w:color w:val="0000FF"/>
                      <w:lang w:bidi="hi-IN"/>
                    </w:rPr>
                    <w:t xml:space="preserve">Civil Renovation Works viz. repairing of pathway, Cable trench repair, other Miscellaneous Works at 400/220kV Hisar substation  </w:t>
                  </w:r>
                </w:p>
              </w:tc>
              <w:tc>
                <w:tcPr>
                  <w:tcW w:w="2439" w:type="dxa"/>
                </w:tcPr>
                <w:p w14:paraId="01CB35EA" w14:textId="030C8239" w:rsidR="007D066F" w:rsidRPr="00133CDE" w:rsidRDefault="00CF1674" w:rsidP="00F43AC1">
                  <w:pPr>
                    <w:ind w:right="-52"/>
                    <w:jc w:val="both"/>
                    <w:rPr>
                      <w:rFonts w:ascii="Book Antiqua" w:eastAsia="MS Mincho" w:hAnsi="Book Antiqua" w:cs="Arial"/>
                      <w:b/>
                    </w:rPr>
                  </w:pPr>
                  <w:r>
                    <w:rPr>
                      <w:rFonts w:ascii="Book Antiqua" w:hAnsi="Book Antiqua" w:cs="Arial"/>
                      <w:b/>
                      <w:bCs/>
                      <w:noProof/>
                      <w:color w:val="0000FF"/>
                    </w:rPr>
                    <w:t>8</w:t>
                  </w:r>
                  <w:r w:rsidR="007D066F" w:rsidRPr="009F5A1C">
                    <w:rPr>
                      <w:rFonts w:ascii="Book Antiqua" w:hAnsi="Book Antiqua" w:cs="Arial"/>
                      <w:b/>
                      <w:bCs/>
                      <w:noProof/>
                      <w:color w:val="0000FF"/>
                    </w:rPr>
                    <w:t xml:space="preserve"> (</w:t>
                  </w:r>
                  <w:r>
                    <w:rPr>
                      <w:rFonts w:ascii="Book Antiqua" w:hAnsi="Book Antiqua" w:cs="Arial"/>
                      <w:b/>
                      <w:bCs/>
                      <w:noProof/>
                      <w:color w:val="0000FF"/>
                    </w:rPr>
                    <w:t>Eight</w:t>
                  </w:r>
                  <w:r w:rsidR="007D066F" w:rsidRPr="009F5A1C">
                    <w:rPr>
                      <w:rFonts w:ascii="Book Antiqua" w:hAnsi="Book Antiqua" w:cs="Arial"/>
                      <w:b/>
                      <w:bCs/>
                      <w:noProof/>
                      <w:color w:val="0000FF"/>
                    </w:rPr>
                    <w:t xml:space="preserve">) months </w:t>
                  </w:r>
                </w:p>
              </w:tc>
            </w:tr>
          </w:tbl>
          <w:p w14:paraId="50773B5A" w14:textId="77777777" w:rsidR="00F43AC1" w:rsidRPr="00933203" w:rsidRDefault="00F43AC1" w:rsidP="00F43AC1">
            <w:pPr>
              <w:jc w:val="both"/>
              <w:rPr>
                <w:rFonts w:ascii="Cambria" w:hAnsi="Cambria"/>
                <w:sz w:val="23"/>
                <w:szCs w:val="23"/>
              </w:rPr>
            </w:pPr>
          </w:p>
        </w:tc>
      </w:tr>
      <w:tr w:rsidR="002A2DA7" w:rsidRPr="00133CDE" w14:paraId="5AE03F6A" w14:textId="77777777" w:rsidTr="00623770">
        <w:tc>
          <w:tcPr>
            <w:tcW w:w="824" w:type="dxa"/>
            <w:tcBorders>
              <w:right w:val="single" w:sz="4" w:space="0" w:color="auto"/>
            </w:tcBorders>
          </w:tcPr>
          <w:p w14:paraId="2BA0F0B0" w14:textId="77777777" w:rsidR="002A2DA7" w:rsidRPr="00133CDE"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133CDE" w:rsidRDefault="002A2DA7" w:rsidP="002A2DA7">
            <w:pPr>
              <w:jc w:val="both"/>
              <w:rPr>
                <w:rFonts w:ascii="Book Antiqua" w:hAnsi="Book Antiqua" w:cs="Calibri"/>
              </w:rPr>
            </w:pPr>
            <w:r w:rsidRPr="00933203">
              <w:rPr>
                <w:rFonts w:ascii="Cambria" w:hAnsi="Cambria"/>
                <w:sz w:val="23"/>
                <w:szCs w:val="23"/>
              </w:rPr>
              <w:t>GCC 1.0(m)</w:t>
            </w:r>
          </w:p>
        </w:tc>
        <w:tc>
          <w:tcPr>
            <w:tcW w:w="7184" w:type="dxa"/>
            <w:tcBorders>
              <w:left w:val="nil"/>
            </w:tcBorders>
          </w:tcPr>
          <w:p w14:paraId="377BC966" w14:textId="77777777" w:rsidR="002A2DA7" w:rsidRPr="00933203" w:rsidRDefault="002A2DA7" w:rsidP="002A2DA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2EA0D72" w14:textId="0152C853" w:rsidR="002A2DA7" w:rsidRPr="00933203" w:rsidRDefault="000E026A" w:rsidP="000E026A">
            <w:pPr>
              <w:widowControl w:val="0"/>
              <w:tabs>
                <w:tab w:val="left" w:pos="5730"/>
              </w:tabs>
              <w:autoSpaceDE w:val="0"/>
              <w:autoSpaceDN w:val="0"/>
              <w:adjustRightInd w:val="0"/>
              <w:ind w:right="27"/>
              <w:jc w:val="both"/>
              <w:rPr>
                <w:rFonts w:ascii="Cambria" w:hAnsi="Cambria"/>
                <w:sz w:val="23"/>
                <w:szCs w:val="23"/>
              </w:rPr>
            </w:pPr>
            <w:r>
              <w:rPr>
                <w:rFonts w:ascii="Cambria" w:hAnsi="Cambria"/>
                <w:sz w:val="23"/>
                <w:szCs w:val="23"/>
              </w:rPr>
              <w:tab/>
            </w:r>
          </w:p>
          <w:p w14:paraId="68428474" w14:textId="08129B85" w:rsidR="002A2DA7" w:rsidRPr="00133CDE" w:rsidRDefault="002A2DA7" w:rsidP="002A2DA7">
            <w:pPr>
              <w:jc w:val="both"/>
              <w:rPr>
                <w:rFonts w:ascii="Book Antiqua" w:hAnsi="Book Antiqua" w:cs="Calibri"/>
                <w:b/>
                <w:bCs/>
              </w:rPr>
            </w:pPr>
            <w:r w:rsidRPr="009153E8">
              <w:rPr>
                <w:rFonts w:ascii="Cambria" w:hAnsi="Cambria"/>
                <w:sz w:val="23"/>
                <w:szCs w:val="23"/>
              </w:rPr>
              <w:t>“Effective Date” means the date of Notification of Award/Brief Letter of Award from which the Time for Completion shall be determined.</w:t>
            </w:r>
          </w:p>
        </w:tc>
      </w:tr>
      <w:tr w:rsidR="004C121C" w:rsidRPr="00133CDE" w14:paraId="17DB1936" w14:textId="77777777" w:rsidTr="00623770">
        <w:tc>
          <w:tcPr>
            <w:tcW w:w="824" w:type="dxa"/>
            <w:tcBorders>
              <w:right w:val="single" w:sz="4" w:space="0" w:color="auto"/>
            </w:tcBorders>
          </w:tcPr>
          <w:p w14:paraId="10637A1A" w14:textId="77777777" w:rsidR="004C121C" w:rsidRPr="00133CDE"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Default="004C121C" w:rsidP="004C121C">
            <w:pPr>
              <w:jc w:val="both"/>
              <w:rPr>
                <w:rFonts w:ascii="Book Antiqua" w:hAnsi="Book Antiqua" w:cs="Arial"/>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184" w:type="dxa"/>
            <w:tcBorders>
              <w:left w:val="nil"/>
            </w:tcBorders>
          </w:tcPr>
          <w:p w14:paraId="7400D5F7" w14:textId="77777777" w:rsidR="004C121C" w:rsidRPr="008073B0" w:rsidRDefault="004C121C" w:rsidP="004C121C">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5F1D6C33" w14:textId="77777777" w:rsidR="004C121C" w:rsidRPr="008073B0" w:rsidRDefault="004C121C" w:rsidP="004C121C">
            <w:pPr>
              <w:widowControl w:val="0"/>
              <w:autoSpaceDE w:val="0"/>
              <w:autoSpaceDN w:val="0"/>
              <w:adjustRightInd w:val="0"/>
              <w:ind w:right="27"/>
              <w:jc w:val="both"/>
              <w:rPr>
                <w:rFonts w:ascii="Cambria" w:hAnsi="Cambria"/>
                <w:sz w:val="23"/>
                <w:szCs w:val="23"/>
              </w:rPr>
            </w:pPr>
          </w:p>
          <w:p w14:paraId="3E4FD640" w14:textId="39E62410" w:rsidR="004C121C" w:rsidRPr="00133CDE" w:rsidRDefault="004C121C" w:rsidP="004C121C">
            <w:pPr>
              <w:jc w:val="both"/>
              <w:rPr>
                <w:rFonts w:ascii="Book Antiqua" w:hAnsi="Book Antiqua" w:cs="Arial"/>
                <w:b/>
                <w:bCs/>
              </w:rPr>
            </w:pPr>
            <w:r w:rsidRPr="008073B0">
              <w:rPr>
                <w:rFonts w:ascii="Cambria" w:hAnsi="Cambria"/>
                <w:sz w:val="23"/>
                <w:szCs w:val="23"/>
              </w:rPr>
              <w:t xml:space="preserve">“Notification of Award/ </w:t>
            </w:r>
            <w:r>
              <w:rPr>
                <w:rFonts w:ascii="Cambria" w:hAnsi="Cambria"/>
                <w:sz w:val="23"/>
                <w:szCs w:val="23"/>
              </w:rPr>
              <w:t>L</w:t>
            </w:r>
            <w:r w:rsidRPr="008073B0">
              <w:rPr>
                <w:rFonts w:ascii="Cambria" w:hAnsi="Cambria"/>
                <w:sz w:val="23"/>
                <w:szCs w:val="23"/>
              </w:rPr>
              <w:t>etter of Award” means the official notice issued by the Employer notifying the Contractor that his bid has been accepted.</w:t>
            </w:r>
          </w:p>
        </w:tc>
      </w:tr>
      <w:tr w:rsidR="00DF6400" w:rsidRPr="00133CDE" w14:paraId="2F220CD9" w14:textId="77777777" w:rsidTr="00623770">
        <w:tc>
          <w:tcPr>
            <w:tcW w:w="824" w:type="dxa"/>
            <w:tcBorders>
              <w:right w:val="single" w:sz="4" w:space="0" w:color="auto"/>
            </w:tcBorders>
          </w:tcPr>
          <w:p w14:paraId="5B224783" w14:textId="77777777" w:rsidR="00DF6400" w:rsidRPr="00133CDE"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933203" w:rsidRDefault="00DF6400" w:rsidP="00DF6400">
            <w:pPr>
              <w:jc w:val="both"/>
              <w:rPr>
                <w:rFonts w:ascii="Cambria" w:hAnsi="Cambria"/>
                <w:sz w:val="23"/>
                <w:szCs w:val="23"/>
              </w:rPr>
            </w:pPr>
            <w:r>
              <w:rPr>
                <w:rFonts w:ascii="Book Antiqua" w:hAnsi="Book Antiqua" w:cs="Arial"/>
              </w:rPr>
              <w:t>GCC 1.1(n) &amp; (v)</w:t>
            </w:r>
          </w:p>
        </w:tc>
        <w:tc>
          <w:tcPr>
            <w:tcW w:w="7184" w:type="dxa"/>
            <w:tcBorders>
              <w:left w:val="nil"/>
            </w:tcBorders>
          </w:tcPr>
          <w:p w14:paraId="3CA16B67" w14:textId="77777777" w:rsidR="00DF6400" w:rsidRPr="00133CDE" w:rsidRDefault="00DF6400" w:rsidP="00DF6400">
            <w:pPr>
              <w:jc w:val="both"/>
              <w:rPr>
                <w:rFonts w:ascii="Book Antiqua" w:hAnsi="Book Antiqua" w:cs="Arial"/>
                <w:snapToGrid w:val="0"/>
              </w:rPr>
            </w:pPr>
            <w:r w:rsidRPr="00133CDE">
              <w:rPr>
                <w:rFonts w:ascii="Book Antiqua" w:hAnsi="Book Antiqua" w:cs="Arial"/>
                <w:b/>
                <w:bCs/>
              </w:rPr>
              <w:t>Supplementing Sub-Clause GCC 1.1(o)</w:t>
            </w:r>
          </w:p>
          <w:p w14:paraId="17A2148E" w14:textId="77777777" w:rsidR="00DF6400" w:rsidRPr="00133CDE" w:rsidRDefault="00DF6400" w:rsidP="00DF6400">
            <w:pPr>
              <w:jc w:val="both"/>
              <w:rPr>
                <w:rFonts w:ascii="Book Antiqua" w:hAnsi="Book Antiqua" w:cs="Arial"/>
                <w:snapToGrid w:val="0"/>
              </w:rPr>
            </w:pPr>
          </w:p>
          <w:p w14:paraId="70778579"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Power Grid Corporation of India Limited</w:t>
            </w:r>
          </w:p>
          <w:p w14:paraId="3448745C"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Northern Region –I, Regional Headquarter,</w:t>
            </w:r>
          </w:p>
          <w:p w14:paraId="5AA4BB92"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 xml:space="preserve">SCO Bay No. 5 to 10, Sector 16A, </w:t>
            </w:r>
          </w:p>
          <w:p w14:paraId="209FD7AF" w14:textId="7CBCBB2F" w:rsidR="00DF6400" w:rsidRPr="00933203" w:rsidRDefault="00DF6400" w:rsidP="00DF6400">
            <w:pPr>
              <w:widowControl w:val="0"/>
              <w:autoSpaceDE w:val="0"/>
              <w:autoSpaceDN w:val="0"/>
              <w:adjustRightInd w:val="0"/>
              <w:ind w:right="27"/>
              <w:jc w:val="both"/>
              <w:rPr>
                <w:rFonts w:ascii="Cambria" w:hAnsi="Cambria"/>
                <w:b/>
                <w:bCs/>
                <w:sz w:val="23"/>
                <w:szCs w:val="23"/>
              </w:rPr>
            </w:pPr>
            <w:bookmarkStart w:id="2" w:name="_Hlk104304124"/>
            <w:r w:rsidRPr="00D669C6">
              <w:rPr>
                <w:rFonts w:ascii="Book Antiqua" w:hAnsi="Book Antiqua" w:cs="Arial"/>
              </w:rPr>
              <w:t>Faridabad (Haryana), Pin-121002</w:t>
            </w:r>
            <w:bookmarkEnd w:id="2"/>
          </w:p>
        </w:tc>
      </w:tr>
      <w:tr w:rsidR="00B02B71" w:rsidRPr="00133CDE" w14:paraId="52B1A36C" w14:textId="77777777" w:rsidTr="00623770">
        <w:tc>
          <w:tcPr>
            <w:tcW w:w="824" w:type="dxa"/>
            <w:tcBorders>
              <w:right w:val="single" w:sz="4" w:space="0" w:color="auto"/>
            </w:tcBorders>
          </w:tcPr>
          <w:p w14:paraId="13A90AC0" w14:textId="77777777" w:rsidR="00B02B71" w:rsidRPr="00133CDE"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Default="00B02B71" w:rsidP="00B02B71">
            <w:pPr>
              <w:jc w:val="both"/>
              <w:rPr>
                <w:rFonts w:ascii="Book Antiqua" w:hAnsi="Book Antiqua"/>
              </w:rPr>
            </w:pPr>
            <w:r w:rsidRPr="00933203">
              <w:rPr>
                <w:rFonts w:ascii="Cambria" w:hAnsi="Cambria" w:cs="Calibri"/>
                <w:sz w:val="23"/>
                <w:szCs w:val="23"/>
              </w:rPr>
              <w:t>GCC 2.1</w:t>
            </w:r>
          </w:p>
        </w:tc>
        <w:tc>
          <w:tcPr>
            <w:tcW w:w="7184" w:type="dxa"/>
            <w:tcBorders>
              <w:left w:val="nil"/>
            </w:tcBorders>
          </w:tcPr>
          <w:p w14:paraId="592096DC" w14:textId="77777777" w:rsidR="00B02B71" w:rsidRPr="00933203" w:rsidRDefault="00B02B71" w:rsidP="00B02B71">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5248621E" w14:textId="77777777" w:rsidR="00B02B71" w:rsidRPr="00933203" w:rsidRDefault="00B02B71" w:rsidP="00B02B71">
            <w:pPr>
              <w:jc w:val="both"/>
              <w:rPr>
                <w:rFonts w:ascii="Cambria" w:hAnsi="Cambria" w:cs="Calibri"/>
                <w:b/>
                <w:bCs/>
                <w:sz w:val="23"/>
                <w:szCs w:val="23"/>
              </w:rPr>
            </w:pPr>
          </w:p>
          <w:p w14:paraId="3DE8FDD4"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Pr="008570A5">
              <w:rPr>
                <w:rFonts w:ascii="Cambria" w:hAnsi="Cambria" w:cs="Calibri"/>
                <w:color w:val="FF0000"/>
                <w:sz w:val="23"/>
                <w:szCs w:val="23"/>
              </w:rPr>
              <w:t>/Works</w:t>
            </w:r>
            <w:r w:rsidRPr="008570A5">
              <w:rPr>
                <w:rFonts w:ascii="Cambria" w:hAnsi="Cambria" w:cs="Calibri"/>
                <w:sz w:val="23"/>
                <w:szCs w:val="23"/>
              </w:rPr>
              <w:t xml:space="preserve"> related to Civil works for the subject</w:t>
            </w:r>
            <w:r w:rsidRPr="009153E8">
              <w:rPr>
                <w:rFonts w:ascii="Cambria" w:hAnsi="Cambria" w:cs="Calibri"/>
                <w:sz w:val="23"/>
                <w:szCs w:val="23"/>
              </w:rPr>
              <w:t xml:space="preserve"> package (Supply of Services Contract).</w:t>
            </w:r>
          </w:p>
          <w:p w14:paraId="2E5E7B31" w14:textId="77777777" w:rsidR="00B02B71" w:rsidRPr="00933203" w:rsidRDefault="00B02B71" w:rsidP="00B02B71">
            <w:pPr>
              <w:ind w:left="2196" w:hanging="720"/>
              <w:jc w:val="both"/>
              <w:rPr>
                <w:rFonts w:ascii="Cambria" w:hAnsi="Cambria" w:cs="Calibri"/>
                <w:sz w:val="23"/>
                <w:szCs w:val="23"/>
              </w:rPr>
            </w:pPr>
          </w:p>
          <w:p w14:paraId="79A8E415"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5F42FF4D" w14:textId="77777777" w:rsidR="00B02B71" w:rsidRPr="00933203" w:rsidRDefault="00B02B71" w:rsidP="00B02B71">
            <w:pPr>
              <w:ind w:left="1476" w:hanging="1476"/>
              <w:jc w:val="both"/>
              <w:rPr>
                <w:rFonts w:ascii="Cambria" w:hAnsi="Cambria" w:cs="Calibri"/>
                <w:sz w:val="23"/>
                <w:szCs w:val="23"/>
              </w:rPr>
            </w:pPr>
          </w:p>
          <w:p w14:paraId="2849089D" w14:textId="77777777" w:rsidR="00B02B71" w:rsidRDefault="00B02B71" w:rsidP="00B02B71">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Default="00B02B71" w:rsidP="00B02B71">
            <w:pPr>
              <w:jc w:val="both"/>
              <w:rPr>
                <w:rFonts w:ascii="Book Antiqua" w:hAnsi="Book Antiqua" w:cs="Calibri"/>
                <w:b/>
                <w:bCs/>
              </w:rPr>
            </w:pPr>
          </w:p>
        </w:tc>
      </w:tr>
      <w:tr w:rsidR="004806A7" w:rsidRPr="00133CDE" w14:paraId="4A5E2607" w14:textId="77777777" w:rsidTr="00623770">
        <w:tc>
          <w:tcPr>
            <w:tcW w:w="824" w:type="dxa"/>
            <w:tcBorders>
              <w:right w:val="single" w:sz="4" w:space="0" w:color="auto"/>
            </w:tcBorders>
          </w:tcPr>
          <w:p w14:paraId="40E32636"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133CDE" w:rsidRDefault="004806A7" w:rsidP="004806A7">
            <w:pPr>
              <w:jc w:val="both"/>
              <w:rPr>
                <w:rFonts w:ascii="Book Antiqua" w:hAnsi="Book Antiqua"/>
              </w:rPr>
            </w:pPr>
            <w:r w:rsidRPr="00933203">
              <w:rPr>
                <w:rFonts w:ascii="Cambria" w:hAnsi="Cambria" w:cs="Calibri"/>
                <w:sz w:val="23"/>
                <w:szCs w:val="23"/>
              </w:rPr>
              <w:t>GCC  3.2</w:t>
            </w:r>
          </w:p>
        </w:tc>
        <w:tc>
          <w:tcPr>
            <w:tcW w:w="7184" w:type="dxa"/>
            <w:tcBorders>
              <w:left w:val="nil"/>
            </w:tcBorders>
          </w:tcPr>
          <w:p w14:paraId="5B47C279"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Add following new clause at GCC 3.2</w:t>
            </w:r>
          </w:p>
          <w:p w14:paraId="6AFC950A" w14:textId="77777777" w:rsidR="004806A7" w:rsidRPr="00A00E47" w:rsidRDefault="004806A7" w:rsidP="004806A7">
            <w:pPr>
              <w:jc w:val="both"/>
              <w:rPr>
                <w:rFonts w:ascii="Cambria" w:hAnsi="Cambria" w:cs="Calibri"/>
                <w:b/>
                <w:bCs/>
                <w:sz w:val="16"/>
                <w:szCs w:val="16"/>
              </w:rPr>
            </w:pPr>
          </w:p>
          <w:p w14:paraId="76EE8ED9"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A00E47" w:rsidRDefault="004806A7" w:rsidP="004806A7">
            <w:pPr>
              <w:jc w:val="both"/>
              <w:rPr>
                <w:rFonts w:ascii="Cambria" w:hAnsi="Cambria" w:cs="Calibri"/>
                <w:sz w:val="14"/>
                <w:szCs w:val="14"/>
              </w:rPr>
            </w:pPr>
          </w:p>
          <w:p w14:paraId="2F986D16"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933203" w:rsidRDefault="004806A7" w:rsidP="004806A7">
            <w:pPr>
              <w:jc w:val="both"/>
              <w:rPr>
                <w:rFonts w:ascii="Cambria" w:hAnsi="Cambria" w:cs="Calibri"/>
                <w:sz w:val="23"/>
                <w:szCs w:val="23"/>
              </w:rPr>
            </w:pPr>
          </w:p>
          <w:p w14:paraId="0C6488F2"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933203" w:rsidRDefault="004806A7" w:rsidP="004806A7">
            <w:pPr>
              <w:jc w:val="both"/>
              <w:rPr>
                <w:rFonts w:ascii="Cambria" w:hAnsi="Cambria" w:cs="Calibri"/>
                <w:sz w:val="23"/>
                <w:szCs w:val="23"/>
              </w:rPr>
            </w:pPr>
          </w:p>
          <w:p w14:paraId="2E8F925A"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133CDE" w:rsidRDefault="004806A7" w:rsidP="004806A7">
            <w:pPr>
              <w:jc w:val="both"/>
              <w:rPr>
                <w:rFonts w:ascii="Book Antiqua" w:hAnsi="Book Antiqua"/>
                <w:bCs/>
              </w:rPr>
            </w:pPr>
          </w:p>
        </w:tc>
      </w:tr>
      <w:tr w:rsidR="004806A7" w:rsidRPr="00133CDE" w14:paraId="638F4B34" w14:textId="77777777" w:rsidTr="00623770">
        <w:tc>
          <w:tcPr>
            <w:tcW w:w="824" w:type="dxa"/>
            <w:tcBorders>
              <w:right w:val="single" w:sz="4" w:space="0" w:color="auto"/>
            </w:tcBorders>
          </w:tcPr>
          <w:p w14:paraId="1844840A"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133CDE" w:rsidRDefault="004806A7" w:rsidP="004806A7">
            <w:pPr>
              <w:jc w:val="both"/>
              <w:rPr>
                <w:rFonts w:ascii="Book Antiqua" w:hAnsi="Book Antiqua"/>
                <w:b/>
                <w:bCs/>
              </w:rPr>
            </w:pPr>
            <w:r w:rsidRPr="00933203">
              <w:rPr>
                <w:rFonts w:ascii="Cambria" w:hAnsi="Cambria" w:cs="Calibri"/>
                <w:sz w:val="23"/>
                <w:szCs w:val="23"/>
              </w:rPr>
              <w:t>GCC  4.1</w:t>
            </w:r>
          </w:p>
        </w:tc>
        <w:tc>
          <w:tcPr>
            <w:tcW w:w="7184" w:type="dxa"/>
            <w:tcBorders>
              <w:left w:val="nil"/>
            </w:tcBorders>
          </w:tcPr>
          <w:p w14:paraId="6530CDCA"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C53A569" w14:textId="77777777" w:rsidR="004806A7" w:rsidRPr="00933203" w:rsidRDefault="004806A7" w:rsidP="004806A7">
            <w:pPr>
              <w:jc w:val="both"/>
              <w:rPr>
                <w:rFonts w:ascii="Cambria" w:hAnsi="Cambria" w:cs="Calibri"/>
                <w:b/>
                <w:bCs/>
                <w:sz w:val="23"/>
                <w:szCs w:val="23"/>
              </w:rPr>
            </w:pPr>
          </w:p>
          <w:p w14:paraId="4FFD7D9E" w14:textId="77777777" w:rsidR="004806A7" w:rsidRPr="00933203" w:rsidRDefault="004806A7" w:rsidP="004806A7">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Pr>
                <w:rFonts w:ascii="Cambria" w:hAnsi="Cambria"/>
                <w:sz w:val="23"/>
                <w:szCs w:val="23"/>
              </w:rPr>
              <w:t xml:space="preserve">at </w:t>
            </w:r>
            <w:r w:rsidRPr="00F9119C">
              <w:rPr>
                <w:rFonts w:ascii="Cambria" w:hAnsi="Cambria"/>
                <w:b/>
                <w:bCs/>
                <w:color w:val="000099"/>
                <w:sz w:val="23"/>
                <w:szCs w:val="23"/>
              </w:rPr>
              <w:t>GCC 1.0 (dd)</w:t>
            </w:r>
            <w:r w:rsidRPr="00F9119C">
              <w:rPr>
                <w:rFonts w:ascii="Cambria" w:hAnsi="Cambria"/>
                <w:color w:val="0000CC"/>
                <w:sz w:val="23"/>
                <w:szCs w:val="23"/>
              </w:rPr>
              <w:t>.</w:t>
            </w:r>
          </w:p>
          <w:p w14:paraId="6E69953E" w14:textId="4F377B66" w:rsidR="004806A7" w:rsidRPr="006F7AFE" w:rsidRDefault="004806A7" w:rsidP="004806A7">
            <w:pPr>
              <w:jc w:val="both"/>
              <w:rPr>
                <w:rFonts w:ascii="Book Antiqua" w:hAnsi="Book Antiqua"/>
                <w:color w:val="000000"/>
                <w:lang w:bidi="hi-IN"/>
              </w:rPr>
            </w:pPr>
          </w:p>
        </w:tc>
      </w:tr>
      <w:tr w:rsidR="00B37626" w:rsidRPr="00133CDE" w14:paraId="62689B8B" w14:textId="77777777" w:rsidTr="00623770">
        <w:tc>
          <w:tcPr>
            <w:tcW w:w="824" w:type="dxa"/>
            <w:tcBorders>
              <w:right w:val="single" w:sz="4" w:space="0" w:color="auto"/>
            </w:tcBorders>
          </w:tcPr>
          <w:p w14:paraId="78F1B12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Default="00B37626" w:rsidP="00B37626">
            <w:pPr>
              <w:jc w:val="both"/>
              <w:rPr>
                <w:rFonts w:ascii="Book Antiqua" w:hAnsi="Book Antiqua" w:cs="Arial"/>
              </w:rPr>
            </w:pPr>
            <w:r w:rsidRPr="00933203">
              <w:rPr>
                <w:rFonts w:ascii="Cambria" w:hAnsi="Cambria"/>
                <w:sz w:val="23"/>
                <w:szCs w:val="23"/>
              </w:rPr>
              <w:t>GCC 5.3</w:t>
            </w:r>
          </w:p>
        </w:tc>
        <w:tc>
          <w:tcPr>
            <w:tcW w:w="7184" w:type="dxa"/>
            <w:tcBorders>
              <w:left w:val="nil"/>
            </w:tcBorders>
          </w:tcPr>
          <w:p w14:paraId="606E6963" w14:textId="77777777" w:rsidR="00B37626" w:rsidRPr="00933203" w:rsidRDefault="00B37626" w:rsidP="00B37626">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06CDD2B6" w14:textId="77777777" w:rsidR="00B37626" w:rsidRPr="00933203" w:rsidRDefault="00B37626" w:rsidP="00B37626">
            <w:pPr>
              <w:jc w:val="both"/>
              <w:rPr>
                <w:rFonts w:ascii="Cambria" w:hAnsi="Cambria" w:cs="Book Antiqua"/>
                <w:position w:val="1"/>
                <w:sz w:val="23"/>
                <w:szCs w:val="23"/>
              </w:rPr>
            </w:pPr>
          </w:p>
          <w:p w14:paraId="21193822" w14:textId="77777777" w:rsidR="00B37626" w:rsidRDefault="00B37626" w:rsidP="00B37626">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06B82B7A" w14:textId="77777777" w:rsidR="00B37626" w:rsidRPr="00133CDE" w:rsidRDefault="00B37626" w:rsidP="00B37626">
            <w:pPr>
              <w:jc w:val="both"/>
              <w:rPr>
                <w:rFonts w:ascii="Book Antiqua" w:hAnsi="Book Antiqua" w:cs="Arial"/>
              </w:rPr>
            </w:pPr>
          </w:p>
        </w:tc>
      </w:tr>
      <w:tr w:rsidR="00B37626" w:rsidRPr="00133CDE" w14:paraId="283422E3" w14:textId="77777777" w:rsidTr="00623770">
        <w:tc>
          <w:tcPr>
            <w:tcW w:w="824" w:type="dxa"/>
            <w:tcBorders>
              <w:right w:val="single" w:sz="4" w:space="0" w:color="auto"/>
            </w:tcBorders>
          </w:tcPr>
          <w:p w14:paraId="0B72563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Default="00B37626" w:rsidP="00B37626">
            <w:pPr>
              <w:jc w:val="both"/>
              <w:rPr>
                <w:rFonts w:ascii="Book Antiqua" w:hAnsi="Book Antiqua" w:cs="Arial"/>
              </w:rPr>
            </w:pPr>
            <w:r w:rsidRPr="00933203">
              <w:rPr>
                <w:rFonts w:ascii="Cambria" w:hAnsi="Cambria" w:cs="Calibri"/>
                <w:sz w:val="23"/>
                <w:szCs w:val="23"/>
              </w:rPr>
              <w:t>GCC  6.0</w:t>
            </w:r>
          </w:p>
        </w:tc>
        <w:tc>
          <w:tcPr>
            <w:tcW w:w="7184" w:type="dxa"/>
            <w:tcBorders>
              <w:left w:val="nil"/>
            </w:tcBorders>
          </w:tcPr>
          <w:p w14:paraId="77E48DF1" w14:textId="77777777" w:rsidR="00B37626" w:rsidRPr="00933203" w:rsidRDefault="00B37626" w:rsidP="00B3762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6265E8C" w14:textId="77777777" w:rsidR="00B37626" w:rsidRPr="00933203" w:rsidRDefault="00B37626" w:rsidP="00B37626">
            <w:pPr>
              <w:jc w:val="both"/>
              <w:rPr>
                <w:rFonts w:ascii="Cambria" w:hAnsi="Cambria" w:cs="Calibri"/>
                <w:b/>
                <w:bCs/>
                <w:sz w:val="23"/>
                <w:szCs w:val="23"/>
              </w:rPr>
            </w:pPr>
          </w:p>
          <w:p w14:paraId="5905EE69"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 xml:space="preserve">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w:t>
            </w:r>
            <w:r w:rsidRPr="00933203">
              <w:rPr>
                <w:rFonts w:ascii="Cambria" w:hAnsi="Cambria"/>
                <w:sz w:val="23"/>
                <w:szCs w:val="23"/>
              </w:rPr>
              <w:lastRenderedPageBreak/>
              <w:t>insurance, whatsoever, as stipulated in the bidding documents for the total scope of work.</w:t>
            </w:r>
          </w:p>
          <w:p w14:paraId="53980BE8" w14:textId="77777777" w:rsidR="00B37626" w:rsidRPr="00933203" w:rsidRDefault="00B37626" w:rsidP="00B37626">
            <w:pPr>
              <w:jc w:val="both"/>
              <w:rPr>
                <w:rFonts w:ascii="Cambria" w:hAnsi="Cambria"/>
                <w:sz w:val="23"/>
                <w:szCs w:val="23"/>
              </w:rPr>
            </w:pPr>
          </w:p>
          <w:p w14:paraId="0B0DB45A" w14:textId="77777777" w:rsidR="00B37626" w:rsidRPr="00933203" w:rsidRDefault="00B37626" w:rsidP="00B37626">
            <w:pPr>
              <w:ind w:left="398"/>
              <w:jc w:val="both"/>
              <w:rPr>
                <w:rFonts w:ascii="Cambria" w:hAnsi="Cambria"/>
                <w:sz w:val="23"/>
                <w:szCs w:val="23"/>
              </w:rPr>
            </w:pPr>
            <w:r w:rsidRPr="00933203">
              <w:rPr>
                <w:rFonts w:ascii="Cambria" w:hAnsi="Cambria"/>
                <w:sz w:val="23"/>
                <w:szCs w:val="23"/>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D36951" w:rsidRDefault="00B37626" w:rsidP="00B37626">
            <w:pPr>
              <w:ind w:left="398"/>
              <w:jc w:val="both"/>
              <w:rPr>
                <w:rFonts w:ascii="Cambria" w:hAnsi="Cambria"/>
                <w:sz w:val="14"/>
                <w:szCs w:val="14"/>
              </w:rPr>
            </w:pPr>
          </w:p>
          <w:p w14:paraId="6EEA0751"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t>Employer would not bear any liability on account of any other taxes, duties, levies applicable locally.</w:t>
            </w:r>
          </w:p>
          <w:p w14:paraId="2327A411" w14:textId="77777777" w:rsidR="00B37626" w:rsidRPr="00D36951" w:rsidRDefault="00B37626" w:rsidP="00B37626">
            <w:pPr>
              <w:ind w:left="398" w:hanging="398"/>
              <w:jc w:val="both"/>
              <w:rPr>
                <w:rFonts w:ascii="Cambria" w:hAnsi="Cambria"/>
                <w:sz w:val="14"/>
                <w:szCs w:val="14"/>
              </w:rPr>
            </w:pPr>
          </w:p>
          <w:p w14:paraId="42CDDA8C"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t>Employer shall, deduct taxes at source as per the applicable laws/rules, if any, and issue Tax Deduction at Source (TDS) Certificate to the Contractor.</w:t>
            </w:r>
          </w:p>
          <w:p w14:paraId="6E45F370" w14:textId="77777777" w:rsidR="00B37626" w:rsidRPr="00D36951" w:rsidRDefault="00B37626" w:rsidP="00B37626">
            <w:pPr>
              <w:ind w:left="398" w:hanging="450"/>
              <w:jc w:val="both"/>
              <w:rPr>
                <w:rFonts w:ascii="Cambria" w:hAnsi="Cambria"/>
                <w:sz w:val="14"/>
                <w:szCs w:val="14"/>
              </w:rPr>
            </w:pPr>
          </w:p>
          <w:p w14:paraId="0C9913F0"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6.4</w:t>
            </w:r>
            <w:r w:rsidRPr="00933203">
              <w:rPr>
                <w:rFonts w:ascii="Cambria" w:hAnsi="Cambria"/>
                <w:sz w:val="23"/>
                <w:szCs w:val="23"/>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933203">
              <w:rPr>
                <w:rFonts w:ascii="Cambria" w:hAnsi="Cambria"/>
                <w:sz w:val="23"/>
                <w:szCs w:val="23"/>
              </w:rPr>
              <w:t>etc</w:t>
            </w:r>
            <w:proofErr w:type="spellEnd"/>
            <w:r w:rsidRPr="00933203">
              <w:rPr>
                <w:rFonts w:ascii="Cambria" w:hAnsi="Cambria"/>
                <w:sz w:val="23"/>
                <w:szCs w:val="23"/>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D36951" w:rsidRDefault="00B37626" w:rsidP="00B37626">
            <w:pPr>
              <w:ind w:left="398" w:hanging="450"/>
              <w:jc w:val="both"/>
              <w:rPr>
                <w:rFonts w:ascii="Cambria" w:hAnsi="Cambria"/>
                <w:sz w:val="14"/>
                <w:szCs w:val="14"/>
              </w:rPr>
            </w:pPr>
          </w:p>
          <w:p w14:paraId="4CB690DB"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D36951" w:rsidRDefault="00B37626" w:rsidP="00B37626">
            <w:pPr>
              <w:ind w:left="522"/>
              <w:jc w:val="both"/>
              <w:rPr>
                <w:rFonts w:ascii="Cambria" w:hAnsi="Cambria"/>
                <w:sz w:val="14"/>
                <w:szCs w:val="14"/>
              </w:rPr>
            </w:pPr>
          </w:p>
          <w:p w14:paraId="3668C1F8"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D36951" w:rsidRDefault="00B37626" w:rsidP="00B37626">
            <w:pPr>
              <w:ind w:left="398" w:hanging="450"/>
              <w:jc w:val="both"/>
              <w:rPr>
                <w:rFonts w:ascii="Cambria" w:hAnsi="Cambria"/>
                <w:sz w:val="14"/>
                <w:szCs w:val="14"/>
              </w:rPr>
            </w:pPr>
          </w:p>
          <w:p w14:paraId="73E9A0C1"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6.6</w:t>
            </w:r>
            <w:r w:rsidRPr="00933203">
              <w:rPr>
                <w:rFonts w:ascii="Cambria" w:hAnsi="Cambria"/>
                <w:sz w:val="23"/>
                <w:szCs w:val="23"/>
              </w:rPr>
              <w:tab/>
              <w:t xml:space="preserve">Owner’s GSTIN number in each state/UT is published on the Owner’s company website </w:t>
            </w:r>
            <w:hyperlink r:id="rId8" w:history="1">
              <w:r w:rsidRPr="00933203">
                <w:rPr>
                  <w:rStyle w:val="Hyperlink"/>
                  <w:rFonts w:ascii="Cambria" w:hAnsi="Cambria"/>
                  <w:sz w:val="23"/>
                  <w:szCs w:val="23"/>
                </w:rPr>
                <w:t>https://www.powergridindia.com</w:t>
              </w:r>
            </w:hyperlink>
            <w:r w:rsidRPr="00933203">
              <w:rPr>
                <w:rFonts w:ascii="Cambria" w:hAnsi="Cambria"/>
                <w:sz w:val="23"/>
                <w:szCs w:val="23"/>
              </w:rPr>
              <w:t xml:space="preserve">. While raising invoice/proforma invoice, the Contractor shall </w:t>
            </w:r>
            <w:r w:rsidRPr="00933203">
              <w:rPr>
                <w:rFonts w:ascii="Cambria" w:hAnsi="Cambria"/>
                <w:sz w:val="23"/>
                <w:szCs w:val="23"/>
              </w:rPr>
              <w:lastRenderedPageBreak/>
              <w:t>invoice the Owner using the GSTIN of Owner in the state/UT in which the service or part thereof is to be rendered.</w:t>
            </w:r>
          </w:p>
          <w:p w14:paraId="64C9111C" w14:textId="77777777" w:rsidR="00B37626" w:rsidRPr="00933203" w:rsidRDefault="00B37626" w:rsidP="00B37626">
            <w:pPr>
              <w:ind w:left="398" w:hanging="450"/>
              <w:jc w:val="both"/>
              <w:rPr>
                <w:rFonts w:ascii="Cambria" w:hAnsi="Cambria"/>
                <w:sz w:val="23"/>
                <w:szCs w:val="23"/>
              </w:rPr>
            </w:pPr>
          </w:p>
          <w:p w14:paraId="10A248E6"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933203">
              <w:rPr>
                <w:rFonts w:ascii="Cambria" w:hAnsi="Cambria"/>
                <w:sz w:val="23"/>
                <w:szCs w:val="23"/>
              </w:rPr>
              <w:t>availment</w:t>
            </w:r>
            <w:proofErr w:type="spellEnd"/>
            <w:r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133CDE" w:rsidRDefault="00B37626" w:rsidP="00B37626">
            <w:pPr>
              <w:jc w:val="both"/>
              <w:rPr>
                <w:rFonts w:ascii="Book Antiqua" w:hAnsi="Book Antiqua" w:cs="Arial"/>
              </w:rPr>
            </w:pPr>
          </w:p>
        </w:tc>
      </w:tr>
      <w:tr w:rsidR="00B37626" w:rsidRPr="00133CDE" w14:paraId="7853DE06" w14:textId="77777777" w:rsidTr="00623770">
        <w:tc>
          <w:tcPr>
            <w:tcW w:w="824" w:type="dxa"/>
            <w:tcBorders>
              <w:right w:val="single" w:sz="4" w:space="0" w:color="auto"/>
            </w:tcBorders>
          </w:tcPr>
          <w:p w14:paraId="6E8A960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Default="00B37626" w:rsidP="00B37626">
            <w:pPr>
              <w:jc w:val="both"/>
              <w:rPr>
                <w:rFonts w:ascii="Book Antiqua" w:hAnsi="Book Antiqua" w:cs="Arial"/>
              </w:rPr>
            </w:pPr>
            <w:r w:rsidRPr="00933203">
              <w:rPr>
                <w:rFonts w:ascii="Cambria" w:hAnsi="Cambria" w:cs="Calibri"/>
                <w:sz w:val="23"/>
                <w:szCs w:val="23"/>
              </w:rPr>
              <w:t>GCC 8.2</w:t>
            </w:r>
          </w:p>
        </w:tc>
        <w:tc>
          <w:tcPr>
            <w:tcW w:w="7184" w:type="dxa"/>
            <w:tcBorders>
              <w:left w:val="nil"/>
            </w:tcBorders>
          </w:tcPr>
          <w:p w14:paraId="522CBB32" w14:textId="77777777" w:rsidR="00B37626" w:rsidRDefault="00B37626" w:rsidP="00B37626">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36EB34C3" w14:textId="77777777" w:rsidR="00B37626" w:rsidRPr="00133CDE" w:rsidRDefault="00B37626" w:rsidP="00B37626">
            <w:pPr>
              <w:jc w:val="both"/>
              <w:rPr>
                <w:rFonts w:ascii="Book Antiqua" w:hAnsi="Book Antiqua" w:cs="Arial"/>
              </w:rPr>
            </w:pPr>
          </w:p>
        </w:tc>
      </w:tr>
      <w:tr w:rsidR="00B37626" w:rsidRPr="00133CDE" w14:paraId="1A215183" w14:textId="77777777" w:rsidTr="00623770">
        <w:tc>
          <w:tcPr>
            <w:tcW w:w="824" w:type="dxa"/>
            <w:tcBorders>
              <w:right w:val="single" w:sz="4" w:space="0" w:color="auto"/>
            </w:tcBorders>
          </w:tcPr>
          <w:p w14:paraId="3FB49A49"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Default="00B37626" w:rsidP="00B37626">
            <w:pPr>
              <w:jc w:val="both"/>
              <w:rPr>
                <w:rFonts w:ascii="Book Antiqua" w:hAnsi="Book Antiqua" w:cs="Arial"/>
              </w:rPr>
            </w:pPr>
            <w:r w:rsidRPr="00933203">
              <w:rPr>
                <w:rFonts w:ascii="Cambria" w:hAnsi="Cambria" w:cs="Calibri"/>
                <w:sz w:val="23"/>
                <w:szCs w:val="23"/>
              </w:rPr>
              <w:t>GCC 8.3.1</w:t>
            </w:r>
          </w:p>
        </w:tc>
        <w:tc>
          <w:tcPr>
            <w:tcW w:w="7184" w:type="dxa"/>
            <w:tcBorders>
              <w:left w:val="nil"/>
            </w:tcBorders>
          </w:tcPr>
          <w:p w14:paraId="0AAB3521" w14:textId="77777777" w:rsidR="00B37626" w:rsidRPr="00EA536B" w:rsidRDefault="00B37626" w:rsidP="00B37626">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6521E0D8" w14:textId="77777777" w:rsidR="00B37626" w:rsidRPr="00EA536B" w:rsidRDefault="00B37626" w:rsidP="00B37626">
            <w:pPr>
              <w:jc w:val="both"/>
              <w:rPr>
                <w:rFonts w:ascii="Cambria" w:hAnsi="Cambria" w:cs="Calibri"/>
                <w:b/>
                <w:bCs/>
                <w:sz w:val="23"/>
                <w:szCs w:val="23"/>
              </w:rPr>
            </w:pPr>
          </w:p>
          <w:p w14:paraId="5FBB9E9A" w14:textId="7985D0C6" w:rsidR="00B37626" w:rsidRDefault="00B37626" w:rsidP="00B37626">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00CC4D73" w:rsidRPr="00CC4D73">
              <w:rPr>
                <w:rFonts w:ascii="Book Antiqua" w:hAnsi="Book Antiqua" w:cs="Arial"/>
                <w:b/>
                <w:bCs/>
                <w:color w:val="0000FF"/>
              </w:rPr>
              <w:t>Ten</w:t>
            </w:r>
            <w:r w:rsidRPr="00CC4D73">
              <w:rPr>
                <w:rFonts w:ascii="Book Antiqua" w:hAnsi="Book Antiqua" w:cs="Arial"/>
                <w:b/>
                <w:bCs/>
                <w:color w:val="0000FF"/>
              </w:rPr>
              <w:t xml:space="preserve"> </w:t>
            </w:r>
            <w:r w:rsidR="00CC4D73" w:rsidRPr="00CC4D73">
              <w:rPr>
                <w:rFonts w:ascii="Book Antiqua" w:hAnsi="Book Antiqua" w:cs="Arial"/>
                <w:b/>
                <w:bCs/>
                <w:color w:val="0000FF"/>
              </w:rPr>
              <w:t>P</w:t>
            </w:r>
            <w:r w:rsidRPr="00CC4D73">
              <w:rPr>
                <w:rFonts w:ascii="Book Antiqua" w:hAnsi="Book Antiqua" w:cs="Arial"/>
                <w:b/>
                <w:bCs/>
                <w:color w:val="0000FF"/>
              </w:rPr>
              <w:t>ercent (</w:t>
            </w:r>
            <w:r w:rsidR="00CC4D73" w:rsidRPr="00CC4D73">
              <w:rPr>
                <w:rFonts w:ascii="Book Antiqua" w:hAnsi="Book Antiqua" w:cs="Arial"/>
                <w:b/>
                <w:bCs/>
                <w:color w:val="0000FF"/>
              </w:rPr>
              <w:t>10</w:t>
            </w:r>
            <w:r w:rsidRPr="00CC4D73">
              <w:rPr>
                <w:rFonts w:ascii="Book Antiqua" w:hAnsi="Book Antiqua" w:cs="Arial"/>
                <w:b/>
                <w:bCs/>
                <w:color w:val="0000FF"/>
              </w:rPr>
              <w:t>%)</w:t>
            </w:r>
            <w:r w:rsidRPr="00EA536B">
              <w:rPr>
                <w:rFonts w:ascii="Cambria" w:hAnsi="Cambria" w:cs="Calibri"/>
                <w:sz w:val="23"/>
                <w:szCs w:val="23"/>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EA536B">
              <w:rPr>
                <w:rFonts w:ascii="Cambria" w:hAnsi="Cambria" w:cs="Calibri"/>
                <w:sz w:val="23"/>
                <w:szCs w:val="23"/>
              </w:rPr>
              <w:t>encashed</w:t>
            </w:r>
            <w:proofErr w:type="spellEnd"/>
            <w:r w:rsidRPr="00EA536B">
              <w:rPr>
                <w:rFonts w:ascii="Cambria" w:hAnsi="Cambria" w:cs="Calibri"/>
                <w:sz w:val="23"/>
                <w:szCs w:val="23"/>
              </w:rPr>
              <w:t xml:space="preserve"> by the Employer without any condition whatsoever, in the event of defects or deficiencies which come up during the validity of the guarantee period.</w:t>
            </w:r>
          </w:p>
          <w:p w14:paraId="3BC05582" w14:textId="77777777" w:rsidR="00B37626" w:rsidRPr="00EA536B" w:rsidRDefault="00B37626" w:rsidP="00B37626">
            <w:pPr>
              <w:ind w:left="128"/>
              <w:jc w:val="both"/>
              <w:rPr>
                <w:rFonts w:ascii="Cambria" w:hAnsi="Cambria" w:cs="Calibri"/>
                <w:sz w:val="23"/>
                <w:szCs w:val="23"/>
              </w:rPr>
            </w:pPr>
          </w:p>
          <w:p w14:paraId="398ABA7E" w14:textId="5C9D34B7" w:rsidR="00B37626" w:rsidRPr="00133CDE" w:rsidRDefault="00B37626" w:rsidP="00B37626">
            <w:pPr>
              <w:jc w:val="both"/>
              <w:rPr>
                <w:rFonts w:ascii="Book Antiqua" w:hAnsi="Book Antiqua" w:cs="Arial"/>
              </w:rPr>
            </w:pPr>
            <w:r w:rsidRPr="00EA536B">
              <w:rPr>
                <w:rFonts w:ascii="Cambria" w:hAnsi="Cambria" w:cs="Calibri"/>
                <w:sz w:val="23"/>
                <w:szCs w:val="23"/>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B37626" w:rsidRPr="00133CDE" w14:paraId="6C0BB016" w14:textId="77777777" w:rsidTr="00623770">
        <w:tc>
          <w:tcPr>
            <w:tcW w:w="824" w:type="dxa"/>
            <w:tcBorders>
              <w:right w:val="single" w:sz="4" w:space="0" w:color="auto"/>
            </w:tcBorders>
          </w:tcPr>
          <w:p w14:paraId="2BC05165"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133CDE" w:rsidRDefault="00B37626" w:rsidP="00B37626">
            <w:pPr>
              <w:jc w:val="both"/>
              <w:rPr>
                <w:rFonts w:ascii="Book Antiqua" w:hAnsi="Book Antiqua" w:cs="Arial"/>
              </w:rPr>
            </w:pPr>
            <w:r>
              <w:rPr>
                <w:rFonts w:ascii="Cambria" w:hAnsi="Cambria" w:cs="Calibri"/>
                <w:sz w:val="23"/>
                <w:szCs w:val="23"/>
              </w:rPr>
              <w:t>GCC 8.3.1</w:t>
            </w:r>
          </w:p>
        </w:tc>
        <w:tc>
          <w:tcPr>
            <w:tcW w:w="7184" w:type="dxa"/>
            <w:tcBorders>
              <w:left w:val="nil"/>
            </w:tcBorders>
          </w:tcPr>
          <w:p w14:paraId="68BF24EF" w14:textId="77777777" w:rsidR="00B37626" w:rsidRPr="00F9119C" w:rsidRDefault="00B37626" w:rsidP="00B37626">
            <w:pPr>
              <w:jc w:val="both"/>
              <w:rPr>
                <w:rFonts w:ascii="Cambria" w:hAnsi="Cambria" w:cs="Calibri"/>
                <w:b/>
                <w:bCs/>
                <w:sz w:val="23"/>
                <w:szCs w:val="23"/>
              </w:rPr>
            </w:pPr>
            <w:r w:rsidRPr="00F9119C">
              <w:rPr>
                <w:rFonts w:ascii="Cambria" w:hAnsi="Cambria" w:cs="Calibri"/>
                <w:b/>
                <w:bCs/>
                <w:sz w:val="23"/>
                <w:szCs w:val="23"/>
              </w:rPr>
              <w:t>Supplementing Sub-Clause GCC 8.3.1</w:t>
            </w:r>
          </w:p>
          <w:p w14:paraId="07F8CA6E" w14:textId="77777777" w:rsidR="00B37626" w:rsidRPr="00F9119C" w:rsidRDefault="00B37626" w:rsidP="00B37626">
            <w:pPr>
              <w:jc w:val="both"/>
              <w:rPr>
                <w:rFonts w:ascii="Cambria" w:hAnsi="Cambria" w:cs="Calibri"/>
                <w:b/>
                <w:bCs/>
                <w:sz w:val="23"/>
                <w:szCs w:val="23"/>
              </w:rPr>
            </w:pPr>
          </w:p>
          <w:p w14:paraId="6E7A9D1F" w14:textId="7CB1F0A0" w:rsidR="00B37626" w:rsidRPr="000F3336"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8.3.1.1</w:t>
            </w:r>
            <w:r w:rsidRPr="000F3336">
              <w:rPr>
                <w:rFonts w:ascii="Cambria" w:hAnsi="Cambria"/>
                <w:b/>
                <w:bCs/>
                <w:sz w:val="23"/>
                <w:szCs w:val="23"/>
              </w:rPr>
              <w:tab/>
            </w:r>
            <w:r w:rsidRPr="000F3336">
              <w:rPr>
                <w:rFonts w:ascii="Cambria" w:hAnsi="Cambria"/>
                <w:b/>
                <w:bCs/>
                <w:sz w:val="23"/>
                <w:szCs w:val="23"/>
                <w:lang w:val="en-GB"/>
              </w:rPr>
              <w:t xml:space="preserve">Alternate Clause for CPG: </w:t>
            </w:r>
            <w:r w:rsidR="00A70ADF">
              <w:rPr>
                <w:rFonts w:ascii="Cambria" w:hAnsi="Cambria"/>
                <w:b/>
                <w:bCs/>
                <w:sz w:val="23"/>
                <w:szCs w:val="23"/>
                <w:lang w:val="en-GB"/>
              </w:rPr>
              <w:t xml:space="preserve">Not Applicable. </w:t>
            </w:r>
            <w:r w:rsidRPr="00A70ADF">
              <w:rPr>
                <w:rFonts w:ascii="Cambria" w:hAnsi="Cambria"/>
                <w:b/>
                <w:bCs/>
                <w:strike/>
                <w:sz w:val="23"/>
                <w:szCs w:val="23"/>
                <w:lang w:val="en-GB"/>
              </w:rPr>
              <w:t>Alternatively</w:t>
            </w:r>
            <w:r w:rsidRPr="00A70ADF">
              <w:rPr>
                <w:rFonts w:ascii="Cambria" w:hAnsi="Cambria"/>
                <w:strike/>
                <w:sz w:val="23"/>
                <w:szCs w:val="23"/>
              </w:rPr>
              <w:t xml:space="preserve">, </w:t>
            </w:r>
            <w:r w:rsidRPr="00A70ADF">
              <w:rPr>
                <w:rFonts w:cs="Arial"/>
                <w:b/>
                <w:bCs/>
                <w:strike/>
                <w:color w:val="0000FF"/>
                <w:lang w:bidi="ar-SA"/>
              </w:rPr>
              <w:t>Security deposit @</w:t>
            </w:r>
            <w:r w:rsidR="00CC4D73" w:rsidRPr="00A70ADF">
              <w:rPr>
                <w:rFonts w:cs="Arial"/>
                <w:b/>
                <w:bCs/>
                <w:strike/>
                <w:color w:val="0000FF"/>
                <w:lang w:bidi="ar-SA"/>
              </w:rPr>
              <w:t>10</w:t>
            </w:r>
            <w:r w:rsidRPr="00A70ADF">
              <w:rPr>
                <w:rFonts w:cs="Arial"/>
                <w:b/>
                <w:bCs/>
                <w:strike/>
                <w:color w:val="0000FF"/>
                <w:lang w:bidi="ar-SA"/>
              </w:rPr>
              <w:t>%</w:t>
            </w:r>
            <w:r w:rsidRPr="00A70ADF">
              <w:rPr>
                <w:rFonts w:ascii="Cambria" w:hAnsi="Cambria"/>
                <w:strike/>
                <w:sz w:val="23"/>
                <w:szCs w:val="23"/>
              </w:rPr>
              <w:t xml:space="preserve"> of each running bills shall be deducted towards CPG. Such deduction will be </w:t>
            </w:r>
            <w:proofErr w:type="gramStart"/>
            <w:r w:rsidRPr="00A70ADF">
              <w:rPr>
                <w:rFonts w:ascii="Cambria" w:hAnsi="Cambria"/>
                <w:strike/>
                <w:sz w:val="23"/>
                <w:szCs w:val="23"/>
              </w:rPr>
              <w:t>done</w:t>
            </w:r>
            <w:proofErr w:type="gramEnd"/>
            <w:r w:rsidRPr="00A70ADF">
              <w:rPr>
                <w:rFonts w:ascii="Cambria" w:hAnsi="Cambria"/>
                <w:strike/>
                <w:sz w:val="23"/>
                <w:szCs w:val="23"/>
              </w:rPr>
              <w:t xml:space="preserve"> till security deposit reaches the contract performance guarantee</w:t>
            </w:r>
            <w:r w:rsidRPr="000F3336">
              <w:rPr>
                <w:rFonts w:ascii="Cambria" w:hAnsi="Cambria"/>
                <w:sz w:val="23"/>
                <w:szCs w:val="23"/>
              </w:rPr>
              <w:t xml:space="preserve"> value. </w:t>
            </w:r>
          </w:p>
          <w:p w14:paraId="70EAB32F" w14:textId="77777777" w:rsidR="00B37626" w:rsidRPr="000F3336" w:rsidRDefault="00B37626" w:rsidP="00B37626">
            <w:pPr>
              <w:pStyle w:val="Default"/>
              <w:ind w:left="938" w:hanging="938"/>
              <w:jc w:val="both"/>
              <w:rPr>
                <w:rFonts w:ascii="Cambria" w:hAnsi="Cambria"/>
                <w:sz w:val="23"/>
                <w:szCs w:val="23"/>
              </w:rPr>
            </w:pPr>
          </w:p>
          <w:p w14:paraId="76E8F4E7" w14:textId="439387C2" w:rsidR="00B37626" w:rsidRPr="000F3336" w:rsidRDefault="00B37626" w:rsidP="00B37626">
            <w:pPr>
              <w:pStyle w:val="Default"/>
              <w:ind w:left="1352" w:hanging="414"/>
              <w:jc w:val="both"/>
              <w:rPr>
                <w:rFonts w:ascii="Cambria" w:hAnsi="Cambria"/>
                <w:sz w:val="23"/>
                <w:szCs w:val="23"/>
              </w:rPr>
            </w:pPr>
            <w:r w:rsidRPr="000F3336">
              <w:rPr>
                <w:rFonts w:ascii="Cambria" w:hAnsi="Cambria"/>
                <w:sz w:val="23"/>
                <w:szCs w:val="23"/>
              </w:rPr>
              <w:t xml:space="preserve">(a) </w:t>
            </w:r>
            <w:r w:rsidRPr="00A70ADF">
              <w:rPr>
                <w:rFonts w:ascii="Cambria" w:hAnsi="Cambria"/>
                <w:strike/>
                <w:sz w:val="23"/>
                <w:szCs w:val="23"/>
                <w:lang w:val="en-GB"/>
              </w:rPr>
              <w:t xml:space="preserve">In case, the contractor wishes to opt for Security Deposit (Alternative Clause for CPG i.e. clause </w:t>
            </w:r>
            <w:r w:rsidRPr="00A70ADF">
              <w:rPr>
                <w:rFonts w:ascii="Cambria" w:hAnsi="Cambria"/>
                <w:strike/>
                <w:color w:val="FF0000"/>
                <w:sz w:val="23"/>
                <w:szCs w:val="23"/>
                <w:lang w:val="en-GB"/>
              </w:rPr>
              <w:t>8.3.1.1</w:t>
            </w:r>
            <w:r w:rsidRPr="00A70ADF">
              <w:rPr>
                <w:rFonts w:ascii="Cambria" w:hAnsi="Cambria"/>
                <w:strike/>
                <w:sz w:val="23"/>
                <w:szCs w:val="23"/>
                <w:lang w:val="en-GB"/>
              </w:rPr>
              <w:t xml:space="preserve"> above), in place of submission of CPG, then the contractor shall submit </w:t>
            </w:r>
            <w:proofErr w:type="gramStart"/>
            <w:r w:rsidRPr="00A70ADF">
              <w:rPr>
                <w:rFonts w:ascii="Cambria" w:hAnsi="Cambria"/>
                <w:strike/>
                <w:sz w:val="23"/>
                <w:szCs w:val="23"/>
                <w:lang w:val="en-GB"/>
              </w:rPr>
              <w:t>their  consent</w:t>
            </w:r>
            <w:proofErr w:type="gramEnd"/>
            <w:r w:rsidRPr="00A70ADF">
              <w:rPr>
                <w:rFonts w:ascii="Cambria" w:hAnsi="Cambria"/>
                <w:strike/>
                <w:sz w:val="23"/>
                <w:szCs w:val="23"/>
                <w:lang w:val="en-GB"/>
              </w:rPr>
              <w:t xml:space="preserve"> regarding the same in writing to Engineer-in-Charge within 28 days from </w:t>
            </w:r>
            <w:r w:rsidRPr="00A70ADF">
              <w:rPr>
                <w:rFonts w:ascii="Cambria" w:hAnsi="Cambria"/>
                <w:strike/>
                <w:sz w:val="23"/>
                <w:szCs w:val="23"/>
              </w:rPr>
              <w:t xml:space="preserve">the date of issue of Notification of Award {issue of Letter of </w:t>
            </w:r>
            <w:proofErr w:type="gramStart"/>
            <w:r w:rsidRPr="00A70ADF">
              <w:rPr>
                <w:rFonts w:ascii="Cambria" w:hAnsi="Cambria"/>
                <w:strike/>
                <w:sz w:val="23"/>
                <w:szCs w:val="23"/>
              </w:rPr>
              <w:t>Awar</w:t>
            </w:r>
            <w:r w:rsidR="00991C74" w:rsidRPr="00A70ADF">
              <w:rPr>
                <w:rFonts w:ascii="Cambria" w:hAnsi="Cambria"/>
                <w:strike/>
                <w:sz w:val="23"/>
                <w:szCs w:val="23"/>
              </w:rPr>
              <w:t>d</w:t>
            </w:r>
            <w:r w:rsidRPr="00A70ADF">
              <w:rPr>
                <w:rFonts w:ascii="Cambria" w:hAnsi="Cambria"/>
                <w:strike/>
                <w:sz w:val="23"/>
                <w:szCs w:val="23"/>
              </w:rPr>
              <w:t>}.</w:t>
            </w:r>
            <w:proofErr w:type="gramEnd"/>
          </w:p>
          <w:p w14:paraId="6208323C" w14:textId="77777777" w:rsidR="00B37626" w:rsidRPr="00F9119C" w:rsidRDefault="00B37626" w:rsidP="00B37626">
            <w:pPr>
              <w:pStyle w:val="Default"/>
              <w:ind w:left="938" w:hanging="938"/>
              <w:jc w:val="both"/>
              <w:rPr>
                <w:rFonts w:ascii="Cambria" w:hAnsi="Cambria"/>
                <w:b/>
                <w:bCs/>
                <w:sz w:val="23"/>
                <w:szCs w:val="23"/>
              </w:rPr>
            </w:pPr>
          </w:p>
          <w:p w14:paraId="6F7C0C6C" w14:textId="77777777" w:rsidR="00B37626" w:rsidRPr="00F9119C"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8.3.1.2</w:t>
            </w:r>
            <w:r w:rsidRPr="00F9119C">
              <w:rPr>
                <w:rFonts w:ascii="Cambria" w:hAnsi="Cambria"/>
                <w:sz w:val="23"/>
                <w:szCs w:val="23"/>
              </w:rPr>
              <w:tab/>
              <w:t>If the Contractor delays submission of the performance security(</w:t>
            </w:r>
            <w:proofErr w:type="spellStart"/>
            <w:r w:rsidRPr="00F9119C">
              <w:rPr>
                <w:rFonts w:ascii="Cambria" w:hAnsi="Cambria"/>
                <w:sz w:val="23"/>
                <w:szCs w:val="23"/>
              </w:rPr>
              <w:t>ies</w:t>
            </w:r>
            <w:proofErr w:type="spellEnd"/>
            <w:r w:rsidRPr="00F9119C">
              <w:rPr>
                <w:rFonts w:ascii="Cambria" w:hAnsi="Cambria"/>
                <w:sz w:val="23"/>
                <w:szCs w:val="23"/>
              </w:rPr>
              <w:t xml:space="preserve">) vis-à-vis the period specified in Clause </w:t>
            </w:r>
            <w:r w:rsidRPr="00F9119C">
              <w:rPr>
                <w:rFonts w:ascii="Cambria" w:hAnsi="Cambria"/>
                <w:color w:val="000099"/>
                <w:sz w:val="23"/>
                <w:szCs w:val="23"/>
              </w:rPr>
              <w:t>GCC 8.3.1</w:t>
            </w:r>
            <w:r w:rsidRPr="00F9119C">
              <w:rPr>
                <w:rFonts w:ascii="Cambria" w:hAnsi="Cambria"/>
                <w:sz w:val="23"/>
                <w:szCs w:val="23"/>
              </w:rPr>
              <w:t>, then without prejudice to any other rights or remedies available with the Employer, following shall also be applicable:</w:t>
            </w:r>
          </w:p>
          <w:p w14:paraId="04F58945" w14:textId="77777777" w:rsidR="00B37626" w:rsidRPr="00F9119C" w:rsidRDefault="00B37626" w:rsidP="00B37626">
            <w:pPr>
              <w:pStyle w:val="Default"/>
              <w:ind w:left="938" w:hanging="938"/>
              <w:jc w:val="both"/>
              <w:rPr>
                <w:rFonts w:ascii="Cambria" w:hAnsi="Cambria"/>
                <w:sz w:val="23"/>
                <w:szCs w:val="23"/>
              </w:rPr>
            </w:pPr>
          </w:p>
          <w:p w14:paraId="5A9FBD4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The Defect Liability Period pursuant to Clause </w:t>
            </w:r>
            <w:r w:rsidRPr="00F9119C">
              <w:rPr>
                <w:rFonts w:ascii="Cambria" w:hAnsi="Cambria"/>
                <w:color w:val="000099"/>
                <w:sz w:val="23"/>
                <w:szCs w:val="23"/>
              </w:rPr>
              <w:t>GCC 40</w:t>
            </w:r>
            <w:r w:rsidRPr="00F9119C">
              <w:rPr>
                <w:rFonts w:ascii="Cambria" w:hAnsi="Cambria"/>
                <w:sz w:val="23"/>
                <w:szCs w:val="23"/>
              </w:rPr>
              <w:t xml:space="preserve"> for the Facilities or any relevant part thereof covered under the said performance security shall stand extended and the Contractor shall accordingly extend the validity of the Contract Performance Security to be furnished as per Clause </w:t>
            </w:r>
            <w:r w:rsidRPr="006E621D">
              <w:rPr>
                <w:rFonts w:ascii="Cambria" w:hAnsi="Cambria"/>
                <w:color w:val="000099"/>
                <w:sz w:val="23"/>
                <w:szCs w:val="23"/>
              </w:rPr>
              <w:t>GCC 8.3.1</w:t>
            </w:r>
            <w:r w:rsidRPr="00F9119C">
              <w:rPr>
                <w:rFonts w:ascii="Cambria" w:hAnsi="Cambria"/>
                <w:sz w:val="23"/>
                <w:szCs w:val="23"/>
              </w:rPr>
              <w:t xml:space="preserve"> by the period of delay as per Clause </w:t>
            </w:r>
            <w:r w:rsidRPr="006E621D">
              <w:rPr>
                <w:rFonts w:ascii="Cambria" w:hAnsi="Cambria"/>
                <w:color w:val="000099"/>
                <w:sz w:val="23"/>
                <w:szCs w:val="23"/>
              </w:rPr>
              <w:t>GCC 8.3.1.1 (c)</w:t>
            </w:r>
            <w:r w:rsidRPr="00F9119C">
              <w:rPr>
                <w:rFonts w:ascii="Cambria" w:hAnsi="Cambria"/>
                <w:sz w:val="23"/>
                <w:szCs w:val="23"/>
              </w:rPr>
              <w:t>, over and above the period required as per the Contract.</w:t>
            </w:r>
          </w:p>
          <w:p w14:paraId="3D2C78B9" w14:textId="77777777" w:rsidR="00B37626" w:rsidRPr="00F9119C" w:rsidRDefault="00B37626" w:rsidP="00B37626">
            <w:pPr>
              <w:pStyle w:val="Default"/>
              <w:ind w:left="1305"/>
              <w:jc w:val="both"/>
              <w:rPr>
                <w:rFonts w:ascii="Cambria" w:hAnsi="Cambria"/>
                <w:sz w:val="23"/>
                <w:szCs w:val="23"/>
              </w:rPr>
            </w:pPr>
          </w:p>
          <w:p w14:paraId="6E2032B0"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Alternatively, if the Contractor fails to extend the validity of the performance security pursuant to Clause GCC 8.3.1.1 (a), an </w:t>
            </w:r>
            <w:hyperlink r:id="rId9" w:history="1">
              <w:r w:rsidRPr="00F9119C">
                <w:rPr>
                  <w:rStyle w:val="Hyperlink"/>
                  <w:rFonts w:ascii="Cambria" w:hAnsi="Cambria"/>
                  <w:sz w:val="23"/>
                  <w:szCs w:val="23"/>
                </w:rPr>
                <w:t>amount @prevailing SBI Card Rate applicable for Inland Bank Guarantee +2%</w:t>
              </w:r>
            </w:hyperlink>
            <w:r w:rsidRPr="00F9119C">
              <w:rPr>
                <w:rFonts w:ascii="Cambria" w:hAnsi="Cambria"/>
                <w:sz w:val="23"/>
                <w:szCs w:val="23"/>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152159" w:rsidRDefault="00B37626" w:rsidP="00B37626">
            <w:pPr>
              <w:pStyle w:val="Default"/>
              <w:ind w:left="849"/>
              <w:jc w:val="both"/>
              <w:rPr>
                <w:rFonts w:ascii="Cambria" w:hAnsi="Cambria"/>
                <w:sz w:val="22"/>
                <w:szCs w:val="22"/>
              </w:rPr>
            </w:pPr>
          </w:p>
          <w:p w14:paraId="56E06624"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The period of delay for the above purpose shall be the time elapsed between the due date for submission of performance security as per the Contract and the date of performance security.</w:t>
            </w:r>
          </w:p>
          <w:p w14:paraId="79BB6783" w14:textId="77777777" w:rsidR="00B37626" w:rsidRPr="006405D7" w:rsidRDefault="00B37626" w:rsidP="00B37626">
            <w:pPr>
              <w:pStyle w:val="Default"/>
              <w:ind w:left="-87"/>
              <w:jc w:val="both"/>
              <w:rPr>
                <w:rFonts w:ascii="Cambria" w:hAnsi="Cambria"/>
                <w:sz w:val="14"/>
                <w:szCs w:val="14"/>
              </w:rPr>
            </w:pPr>
          </w:p>
          <w:p w14:paraId="257F172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A908CA">
              <w:rPr>
                <w:rFonts w:ascii="Cambria" w:hAnsi="Cambria"/>
                <w:b/>
                <w:bCs/>
                <w:sz w:val="23"/>
                <w:szCs w:val="23"/>
              </w:rPr>
              <w:t xml:space="preserve">may consider the bid submitted by the Contractor in future packages as non-responsive </w:t>
            </w:r>
            <w:r w:rsidRPr="00A908CA">
              <w:rPr>
                <w:rFonts w:ascii="Cambria" w:hAnsi="Cambria"/>
                <w:b/>
                <w:bCs/>
                <w:sz w:val="23"/>
                <w:szCs w:val="23"/>
              </w:rPr>
              <w:lastRenderedPageBreak/>
              <w:t>in line with ITB 13.6</w:t>
            </w:r>
            <w:r w:rsidRPr="00F9119C">
              <w:rPr>
                <w:rFonts w:ascii="Cambria" w:hAnsi="Cambria"/>
                <w:sz w:val="23"/>
                <w:szCs w:val="23"/>
              </w:rPr>
              <w:t xml:space="preserve"> and/or may terminate the Contract forthwith pursuant to GCC Clause 17. </w:t>
            </w:r>
          </w:p>
          <w:p w14:paraId="17A747A6" w14:textId="77777777" w:rsidR="00B37626" w:rsidRPr="006405D7" w:rsidRDefault="00B37626" w:rsidP="00B37626">
            <w:pPr>
              <w:pStyle w:val="Default"/>
              <w:jc w:val="both"/>
              <w:rPr>
                <w:rFonts w:ascii="Cambria" w:hAnsi="Cambria"/>
                <w:sz w:val="14"/>
                <w:szCs w:val="14"/>
              </w:rPr>
            </w:pPr>
          </w:p>
          <w:p w14:paraId="07746C0C"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8.3.1.3</w:t>
            </w:r>
            <w:r w:rsidRPr="00F9119C">
              <w:rPr>
                <w:rFonts w:ascii="Cambria" w:hAnsi="Cambria"/>
                <w:sz w:val="23"/>
                <w:szCs w:val="23"/>
              </w:rPr>
              <w:tab/>
              <w:t xml:space="preserve">The above extension of Defect Liability Period or deduction shall not relieve the Contractor from any of his obligations and liabilities under the Contract. </w:t>
            </w:r>
          </w:p>
          <w:p w14:paraId="1861B971" w14:textId="77777777" w:rsidR="00B37626" w:rsidRPr="006405D7" w:rsidRDefault="00B37626" w:rsidP="00B37626">
            <w:pPr>
              <w:pStyle w:val="Default"/>
              <w:ind w:left="856" w:hanging="856"/>
              <w:jc w:val="both"/>
              <w:rPr>
                <w:rFonts w:ascii="Cambria" w:hAnsi="Cambria"/>
                <w:sz w:val="14"/>
                <w:szCs w:val="14"/>
              </w:rPr>
            </w:pPr>
          </w:p>
          <w:p w14:paraId="7813D68D"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8.3.1.4</w:t>
            </w:r>
            <w:r w:rsidRPr="00F9119C">
              <w:rPr>
                <w:rFonts w:ascii="Cambria" w:hAnsi="Cambria"/>
                <w:sz w:val="23"/>
                <w:szCs w:val="23"/>
              </w:rPr>
              <w:tab/>
              <w:t>The Employer shall be sole judge in above regard.</w:t>
            </w:r>
          </w:p>
          <w:p w14:paraId="2C1AC966" w14:textId="77777777" w:rsidR="00B37626" w:rsidRPr="006405D7" w:rsidRDefault="00B37626" w:rsidP="00B37626">
            <w:pPr>
              <w:pStyle w:val="Default"/>
              <w:ind w:left="498" w:hanging="585"/>
              <w:jc w:val="both"/>
              <w:rPr>
                <w:rFonts w:ascii="Cambria" w:hAnsi="Cambria"/>
                <w:sz w:val="14"/>
                <w:szCs w:val="14"/>
              </w:rPr>
            </w:pPr>
          </w:p>
          <w:p w14:paraId="5FBCE0DF" w14:textId="1AAD105E" w:rsidR="00B37626" w:rsidRPr="00133CDE" w:rsidRDefault="00B37626" w:rsidP="00991C74">
            <w:pPr>
              <w:ind w:left="868" w:hanging="868"/>
              <w:jc w:val="both"/>
              <w:rPr>
                <w:rFonts w:ascii="Book Antiqua" w:hAnsi="Book Antiqua" w:cs="Arial"/>
              </w:rPr>
            </w:pPr>
            <w:r w:rsidRPr="00F9119C">
              <w:rPr>
                <w:rFonts w:ascii="Cambria" w:hAnsi="Cambria"/>
                <w:sz w:val="23"/>
                <w:szCs w:val="23"/>
              </w:rPr>
              <w:t>8.3.1.5   Apart from the performance security (</w:t>
            </w:r>
            <w:proofErr w:type="spellStart"/>
            <w:r w:rsidRPr="00F9119C">
              <w:rPr>
                <w:rFonts w:ascii="Cambria" w:hAnsi="Cambria"/>
                <w:sz w:val="23"/>
                <w:szCs w:val="23"/>
              </w:rPr>
              <w:t>ies</w:t>
            </w:r>
            <w:proofErr w:type="spellEnd"/>
            <w:r w:rsidRPr="00F9119C">
              <w:rPr>
                <w:rFonts w:ascii="Cambria" w:hAnsi="Cambria"/>
                <w:sz w:val="23"/>
                <w:szCs w:val="23"/>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F9119C">
              <w:rPr>
                <w:rFonts w:ascii="Cambria" w:hAnsi="Cambria"/>
                <w:sz w:val="23"/>
                <w:szCs w:val="23"/>
              </w:rPr>
              <w:t>precedent</w:t>
            </w:r>
            <w:proofErr w:type="gramEnd"/>
            <w:r w:rsidRPr="00F9119C">
              <w:rPr>
                <w:rFonts w:ascii="Cambria" w:hAnsi="Cambria"/>
                <w:sz w:val="23"/>
                <w:szCs w:val="23"/>
              </w:rPr>
              <w:t xml:space="preserve"> for release of payment (other than Initial/Mobilization advance) due against such equipment/ works for which the said performance security is required to be submitted.</w:t>
            </w:r>
          </w:p>
        </w:tc>
      </w:tr>
      <w:tr w:rsidR="00AC4259" w:rsidRPr="00133CDE" w14:paraId="2A51D8B4" w14:textId="77777777" w:rsidTr="00623770">
        <w:tc>
          <w:tcPr>
            <w:tcW w:w="824" w:type="dxa"/>
            <w:tcBorders>
              <w:right w:val="single" w:sz="4" w:space="0" w:color="auto"/>
            </w:tcBorders>
          </w:tcPr>
          <w:p w14:paraId="176F3D79" w14:textId="77777777" w:rsidR="00AC4259" w:rsidRPr="00133CDE"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133CDE" w:rsidRDefault="00AC4259" w:rsidP="00AC4259">
            <w:pPr>
              <w:jc w:val="both"/>
              <w:rPr>
                <w:rFonts w:ascii="Book Antiqua" w:hAnsi="Book Antiqua" w:cs="Arial"/>
              </w:rPr>
            </w:pPr>
            <w:r w:rsidRPr="00933203">
              <w:rPr>
                <w:rFonts w:ascii="Cambria" w:hAnsi="Cambria" w:cs="Calibri"/>
                <w:sz w:val="23"/>
                <w:szCs w:val="23"/>
              </w:rPr>
              <w:t>GCC 8.3.2</w:t>
            </w:r>
          </w:p>
        </w:tc>
        <w:tc>
          <w:tcPr>
            <w:tcW w:w="7184" w:type="dxa"/>
            <w:tcBorders>
              <w:left w:val="nil"/>
            </w:tcBorders>
          </w:tcPr>
          <w:p w14:paraId="392491FE" w14:textId="77777777" w:rsidR="00AC4259" w:rsidRPr="00933203" w:rsidRDefault="00AC4259" w:rsidP="00AC4259">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B018B93" w14:textId="77777777" w:rsidR="00AC4259" w:rsidRPr="006405D7" w:rsidRDefault="00AC4259" w:rsidP="00AC4259">
            <w:pPr>
              <w:pStyle w:val="Default"/>
              <w:jc w:val="both"/>
              <w:rPr>
                <w:rFonts w:ascii="Cambria" w:hAnsi="Cambria"/>
                <w:b/>
                <w:bCs/>
                <w:sz w:val="14"/>
                <w:szCs w:val="14"/>
              </w:rPr>
            </w:pPr>
          </w:p>
          <w:p w14:paraId="15545920" w14:textId="77777777" w:rsidR="00AC4259" w:rsidRPr="00933203" w:rsidRDefault="00AC4259" w:rsidP="00AC4259">
            <w:pPr>
              <w:pStyle w:val="Default"/>
              <w:jc w:val="both"/>
              <w:rPr>
                <w:rFonts w:ascii="Cambria" w:hAnsi="Cambria"/>
                <w:sz w:val="23"/>
                <w:szCs w:val="23"/>
              </w:rPr>
            </w:pPr>
            <w:r w:rsidRPr="00933203">
              <w:rPr>
                <w:rFonts w:ascii="Cambria" w:hAnsi="Cambria"/>
                <w:b/>
                <w:bCs/>
                <w:sz w:val="23"/>
                <w:szCs w:val="23"/>
              </w:rPr>
              <w:t>The performance security shall, at the contractor’s option, be in the form of a crossed bank draft/pay order /banker certified cheque in favour of Employer as stipulated in SCC or</w:t>
            </w:r>
            <w:r w:rsidRPr="00933203">
              <w:rPr>
                <w:rFonts w:ascii="Cambria" w:hAnsi="Cambria"/>
                <w:sz w:val="23"/>
                <w:szCs w:val="23"/>
              </w:rPr>
              <w:t xml:space="preserve"> in the Form of unconditional Bank Guarantee attached hereto in the Section VI - Sample Forms and Procedures. </w:t>
            </w:r>
          </w:p>
          <w:p w14:paraId="5FEBE87B" w14:textId="77777777" w:rsidR="00AC4259" w:rsidRPr="006405D7" w:rsidRDefault="00AC4259" w:rsidP="00AC4259">
            <w:pPr>
              <w:jc w:val="both"/>
              <w:rPr>
                <w:rFonts w:ascii="Cambria" w:hAnsi="Cambria" w:cs="Calibri"/>
                <w:b/>
                <w:bCs/>
                <w:sz w:val="16"/>
                <w:szCs w:val="16"/>
              </w:rPr>
            </w:pPr>
          </w:p>
          <w:p w14:paraId="784297F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933203" w:rsidRDefault="00AC4259" w:rsidP="00AC4259">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933203" w14:paraId="790BE984" w14:textId="77777777" w:rsidTr="00AC4259">
              <w:tc>
                <w:tcPr>
                  <w:tcW w:w="2359" w:type="dxa"/>
                </w:tcPr>
                <w:p w14:paraId="7DFFE755"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tcPr>
                <w:p w14:paraId="5D5AA229"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AC4259" w:rsidRPr="00933203" w14:paraId="4A7B446F" w14:textId="77777777" w:rsidTr="00AC4259">
              <w:tc>
                <w:tcPr>
                  <w:tcW w:w="2359" w:type="dxa"/>
                </w:tcPr>
                <w:p w14:paraId="590A590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tcPr>
                <w:p w14:paraId="7D052C23" w14:textId="4A3AC395"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Performance Security Payment–</w:t>
                  </w:r>
                  <w:r w:rsidRPr="006E621D">
                    <w:rPr>
                      <w:rFonts w:ascii="Cambria" w:hAnsi="Cambria"/>
                      <w:b/>
                      <w:bCs/>
                      <w:color w:val="0033CC"/>
                      <w:sz w:val="23"/>
                      <w:szCs w:val="23"/>
                    </w:rPr>
                    <w:t>NR</w:t>
                  </w:r>
                  <w:r>
                    <w:rPr>
                      <w:rFonts w:ascii="Cambria" w:hAnsi="Cambria"/>
                      <w:b/>
                      <w:bCs/>
                      <w:color w:val="0033CC"/>
                      <w:sz w:val="23"/>
                      <w:szCs w:val="23"/>
                    </w:rPr>
                    <w:t>-I</w:t>
                  </w:r>
                </w:p>
              </w:tc>
            </w:tr>
            <w:tr w:rsidR="00AC4259" w:rsidRPr="00933203" w14:paraId="23B697E0" w14:textId="77777777" w:rsidTr="00AC4259">
              <w:tc>
                <w:tcPr>
                  <w:tcW w:w="2359" w:type="dxa"/>
                </w:tcPr>
                <w:p w14:paraId="75FD2AC4"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tcPr>
                <w:p w14:paraId="0C5E963F"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the Contractor/</w:t>
                  </w:r>
                  <w:r>
                    <w:rPr>
                      <w:rFonts w:ascii="Cambria" w:hAnsi="Cambria"/>
                      <w:b/>
                      <w:bCs/>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Licensor etc.</w:t>
                  </w:r>
                </w:p>
              </w:tc>
            </w:tr>
            <w:tr w:rsidR="00AC4259" w:rsidRPr="00933203" w14:paraId="18823308" w14:textId="77777777" w:rsidTr="00AC4259">
              <w:tc>
                <w:tcPr>
                  <w:tcW w:w="2359" w:type="dxa"/>
                </w:tcPr>
                <w:p w14:paraId="2EED2D9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tcPr>
                <w:p w14:paraId="5BF9C833"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 xml:space="preserve">Licensor etc., if existing </w:t>
                  </w:r>
                </w:p>
              </w:tc>
            </w:tr>
            <w:tr w:rsidR="00AC4259" w:rsidRPr="00933203" w14:paraId="2AF3A0E0" w14:textId="77777777" w:rsidTr="00AC4259">
              <w:tc>
                <w:tcPr>
                  <w:tcW w:w="2359" w:type="dxa"/>
                </w:tcPr>
                <w:p w14:paraId="55EC7FF7"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tcPr>
                <w:p w14:paraId="338C5DB4" w14:textId="70BD1A61" w:rsidR="00AC4259" w:rsidRPr="001002EA" w:rsidRDefault="00AC4259" w:rsidP="00023A43">
                  <w:pPr>
                    <w:jc w:val="both"/>
                    <w:rPr>
                      <w:rFonts w:ascii="Book Antiqua" w:hAnsi="Book Antiqua" w:cstheme="minorHAnsi"/>
                      <w:b/>
                      <w:bCs/>
                    </w:rPr>
                  </w:pPr>
                  <w:r w:rsidRPr="00933203">
                    <w:rPr>
                      <w:rFonts w:ascii="Cambria" w:hAnsi="Cambria"/>
                      <w:b/>
                      <w:bCs/>
                      <w:sz w:val="23"/>
                      <w:szCs w:val="23"/>
                    </w:rPr>
                    <w:t>Performance Security for</w:t>
                  </w:r>
                  <w:r w:rsidRPr="00933203">
                    <w:rPr>
                      <w:rFonts w:ascii="Cambria" w:hAnsi="Cambria"/>
                      <w:b/>
                      <w:bCs/>
                      <w:color w:val="C00000"/>
                      <w:sz w:val="23"/>
                      <w:szCs w:val="23"/>
                    </w:rPr>
                    <w:t xml:space="preserve"> </w:t>
                  </w:r>
                  <w:r w:rsidR="00CF1674" w:rsidRPr="00CF1674">
                    <w:rPr>
                      <w:rFonts w:ascii="Book Antiqua" w:hAnsi="Book Antiqua" w:cs="Mangal"/>
                      <w:b/>
                      <w:bCs/>
                      <w:noProof/>
                      <w:color w:val="0000FF"/>
                      <w:lang w:bidi="hi-IN"/>
                    </w:rPr>
                    <w:t xml:space="preserve">Civil Renovation Works viz. repairing of pathway, Cable trench repair, other Miscellaneous Works at 400/220kV Hisar substation  </w:t>
                  </w:r>
                </w:p>
              </w:tc>
            </w:tr>
          </w:tbl>
          <w:p w14:paraId="5F6F8D16" w14:textId="77777777" w:rsidR="00AC4259" w:rsidRPr="00933203" w:rsidRDefault="00AC4259" w:rsidP="00AC4259">
            <w:pPr>
              <w:jc w:val="both"/>
              <w:rPr>
                <w:rFonts w:ascii="Cambria" w:hAnsi="Cambria"/>
                <w:b/>
                <w:bCs/>
                <w:sz w:val="23"/>
                <w:szCs w:val="23"/>
              </w:rPr>
            </w:pPr>
          </w:p>
          <w:p w14:paraId="434ADECB" w14:textId="55846B6B" w:rsidR="00AC4259" w:rsidRPr="00B30F3C" w:rsidRDefault="00AC4259" w:rsidP="00AC4259">
            <w:pPr>
              <w:jc w:val="both"/>
              <w:rPr>
                <w:rFonts w:ascii="Book Antiqua" w:hAnsi="Book Antiqua"/>
              </w:rPr>
            </w:pPr>
            <w:r w:rsidRPr="00933203">
              <w:rPr>
                <w:rFonts w:ascii="Cambria" w:hAnsi="Cambria"/>
                <w:b/>
                <w:bCs/>
                <w:sz w:val="23"/>
                <w:szCs w:val="23"/>
              </w:rPr>
              <w:lastRenderedPageBreak/>
              <w:t>The copy of ‘Online Payment Acknowledgement – Suppliers’</w:t>
            </w:r>
            <w:r w:rsidRPr="00933203">
              <w:rPr>
                <w:rFonts w:ascii="Cambria" w:hAnsi="Cambria"/>
                <w:sz w:val="23"/>
                <w:szCs w:val="23"/>
              </w:rPr>
              <w:t xml:space="preserve"> </w:t>
            </w:r>
            <w:r w:rsidRPr="00933203">
              <w:rPr>
                <w:rFonts w:ascii="Cambria" w:hAnsi="Cambria"/>
                <w:b/>
                <w:bCs/>
                <w:sz w:val="23"/>
                <w:szCs w:val="23"/>
              </w:rPr>
              <w:t>generated subsequent to the payment shall be submitted by the Contractor. The online payment facility shall be for payment in Indian Rupees only.</w:t>
            </w:r>
          </w:p>
        </w:tc>
      </w:tr>
      <w:tr w:rsidR="00562791" w:rsidRPr="00133CDE" w14:paraId="2301602B" w14:textId="77777777" w:rsidTr="00623770">
        <w:tc>
          <w:tcPr>
            <w:tcW w:w="824" w:type="dxa"/>
            <w:tcBorders>
              <w:right w:val="single" w:sz="4" w:space="0" w:color="auto"/>
            </w:tcBorders>
          </w:tcPr>
          <w:p w14:paraId="257F5A73"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133CDE" w:rsidRDefault="00562791" w:rsidP="00562791">
            <w:pPr>
              <w:jc w:val="both"/>
              <w:rPr>
                <w:rFonts w:ascii="Book Antiqua" w:hAnsi="Book Antiqua" w:cs="Arial"/>
              </w:rPr>
            </w:pPr>
            <w:r>
              <w:rPr>
                <w:rFonts w:ascii="Cambria" w:hAnsi="Cambria" w:cs="Calibri"/>
                <w:sz w:val="23"/>
                <w:szCs w:val="23"/>
              </w:rPr>
              <w:t>GCC 8.3.3</w:t>
            </w:r>
          </w:p>
        </w:tc>
        <w:tc>
          <w:tcPr>
            <w:tcW w:w="7184" w:type="dxa"/>
            <w:tcBorders>
              <w:left w:val="nil"/>
            </w:tcBorders>
          </w:tcPr>
          <w:p w14:paraId="168A3E80" w14:textId="77777777" w:rsidR="00562791" w:rsidRPr="009447EC" w:rsidRDefault="00562791" w:rsidP="00562791">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508C72D7" w14:textId="77777777" w:rsidR="00562791" w:rsidRDefault="00562791" w:rsidP="00562791">
            <w:pPr>
              <w:pStyle w:val="Default"/>
              <w:jc w:val="both"/>
              <w:rPr>
                <w:rFonts w:ascii="Cambria" w:hAnsi="Cambria"/>
                <w:b/>
                <w:bCs/>
                <w:sz w:val="23"/>
                <w:szCs w:val="23"/>
              </w:rPr>
            </w:pPr>
          </w:p>
          <w:p w14:paraId="371E80BE" w14:textId="7A0C2DD6" w:rsidR="00562791" w:rsidRDefault="00562791" w:rsidP="00562791">
            <w:pPr>
              <w:pStyle w:val="Default"/>
              <w:jc w:val="both"/>
              <w:rPr>
                <w:rFonts w:ascii="Cambria" w:hAnsi="Cambria"/>
                <w:sz w:val="23"/>
                <w:szCs w:val="23"/>
              </w:rPr>
            </w:pPr>
            <w:r w:rsidRPr="009447EC">
              <w:rPr>
                <w:rFonts w:ascii="Cambria" w:hAnsi="Cambria"/>
                <w:sz w:val="23"/>
                <w:szCs w:val="23"/>
              </w:rPr>
              <w:t>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40.0, is liable for an extended warranty obligation, the performance security shall be reduced to </w:t>
            </w:r>
            <w:r w:rsidR="00CC4D73" w:rsidRPr="00CC4D73">
              <w:rPr>
                <w:rFonts w:cs="Arial"/>
                <w:b/>
                <w:bCs/>
                <w:noProof/>
                <w:color w:val="0000FF"/>
                <w:lang w:bidi="ar-SA"/>
              </w:rPr>
              <w:t>Ten</w:t>
            </w:r>
            <w:r w:rsidRPr="00CC4D73">
              <w:rPr>
                <w:rFonts w:cs="Arial"/>
                <w:b/>
                <w:bCs/>
                <w:noProof/>
                <w:color w:val="0000FF"/>
                <w:lang w:bidi="ar-SA"/>
              </w:rPr>
              <w:t xml:space="preserve"> </w:t>
            </w:r>
            <w:r w:rsidR="00CC4D73" w:rsidRPr="00CC4D73">
              <w:rPr>
                <w:rFonts w:cs="Arial"/>
                <w:b/>
                <w:bCs/>
                <w:noProof/>
                <w:color w:val="0000FF"/>
                <w:lang w:bidi="ar-SA"/>
              </w:rPr>
              <w:t>P</w:t>
            </w:r>
            <w:r w:rsidRPr="00CC4D73">
              <w:rPr>
                <w:rFonts w:cs="Arial"/>
                <w:b/>
                <w:bCs/>
                <w:noProof/>
                <w:color w:val="0000FF"/>
                <w:lang w:bidi="ar-SA"/>
              </w:rPr>
              <w:t>ercent (</w:t>
            </w:r>
            <w:r w:rsidR="00CC4D73" w:rsidRPr="00CC4D73">
              <w:rPr>
                <w:rFonts w:cs="Arial"/>
                <w:b/>
                <w:bCs/>
                <w:noProof/>
                <w:color w:val="0000FF"/>
                <w:lang w:bidi="ar-SA"/>
              </w:rPr>
              <w:t>10</w:t>
            </w:r>
            <w:r w:rsidRPr="00CC4D73">
              <w:rPr>
                <w:rFonts w:cs="Arial"/>
                <w:b/>
                <w:bCs/>
                <w:noProof/>
                <w:color w:val="0000FF"/>
                <w:lang w:bidi="ar-SA"/>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745604C1" w14:textId="65A96FBF" w:rsidR="00562791" w:rsidRPr="00133CDE" w:rsidRDefault="00562791" w:rsidP="00562791">
            <w:pPr>
              <w:pStyle w:val="BodyText"/>
              <w:ind w:right="123"/>
              <w:rPr>
                <w:szCs w:val="24"/>
              </w:rPr>
            </w:pPr>
          </w:p>
        </w:tc>
      </w:tr>
      <w:tr w:rsidR="00562791" w:rsidRPr="00133CDE" w14:paraId="588D3715" w14:textId="77777777" w:rsidTr="00623770">
        <w:tc>
          <w:tcPr>
            <w:tcW w:w="824" w:type="dxa"/>
            <w:tcBorders>
              <w:right w:val="single" w:sz="4" w:space="0" w:color="auto"/>
            </w:tcBorders>
          </w:tcPr>
          <w:p w14:paraId="72BD3122"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133CDE" w:rsidRDefault="00562791" w:rsidP="00562791">
            <w:pPr>
              <w:jc w:val="both"/>
              <w:rPr>
                <w:rFonts w:ascii="Book Antiqua" w:hAnsi="Book Antiqua"/>
              </w:rPr>
            </w:pPr>
            <w:r w:rsidRPr="00933203">
              <w:rPr>
                <w:rFonts w:ascii="Cambria" w:hAnsi="Cambria"/>
                <w:sz w:val="23"/>
                <w:szCs w:val="23"/>
              </w:rPr>
              <w:t>GCC 8.3.4</w:t>
            </w:r>
          </w:p>
        </w:tc>
        <w:tc>
          <w:tcPr>
            <w:tcW w:w="7184" w:type="dxa"/>
            <w:tcBorders>
              <w:left w:val="nil"/>
            </w:tcBorders>
          </w:tcPr>
          <w:p w14:paraId="636E00E2"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E24C44F" w14:textId="77777777" w:rsidR="00562791" w:rsidRPr="006405D7" w:rsidRDefault="00562791" w:rsidP="00562791">
            <w:pPr>
              <w:jc w:val="both"/>
              <w:rPr>
                <w:rFonts w:ascii="Cambria" w:hAnsi="Cambria"/>
                <w:b/>
                <w:bCs/>
                <w:sz w:val="16"/>
                <w:szCs w:val="16"/>
              </w:rPr>
            </w:pPr>
          </w:p>
          <w:p w14:paraId="736A856A" w14:textId="338BB4E3" w:rsidR="00562791" w:rsidRPr="00133CDE" w:rsidRDefault="00562791" w:rsidP="00562791">
            <w:pPr>
              <w:jc w:val="both"/>
              <w:rPr>
                <w:rFonts w:ascii="Book Antiqua" w:eastAsia="Calibri" w:hAnsi="Book Antiqua" w:cs="Book Antiqua"/>
                <w:b/>
                <w:bCs/>
                <w:color w:val="000000"/>
                <w:lang w:bidi="hi-IN"/>
              </w:rPr>
            </w:pPr>
            <w:r w:rsidRPr="006E621D">
              <w:rPr>
                <w:rFonts w:ascii="Cambria" w:hAnsi="Cambria"/>
                <w:sz w:val="23"/>
                <w:szCs w:val="23"/>
              </w:rPr>
              <w:t xml:space="preserve">For this package bids from Joint Venture is not permitted. </w:t>
            </w:r>
          </w:p>
        </w:tc>
      </w:tr>
      <w:tr w:rsidR="00562791" w:rsidRPr="00133CDE" w14:paraId="1BCD8511" w14:textId="77777777" w:rsidTr="00623770">
        <w:tc>
          <w:tcPr>
            <w:tcW w:w="824" w:type="dxa"/>
            <w:tcBorders>
              <w:right w:val="single" w:sz="4" w:space="0" w:color="auto"/>
            </w:tcBorders>
          </w:tcPr>
          <w:p w14:paraId="23E53145"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133CDE" w:rsidRDefault="00562791" w:rsidP="00562791">
            <w:pPr>
              <w:jc w:val="both"/>
              <w:rPr>
                <w:rFonts w:ascii="Book Antiqua" w:hAnsi="Book Antiqua"/>
              </w:rPr>
            </w:pPr>
            <w:r w:rsidRPr="00933203">
              <w:rPr>
                <w:rFonts w:ascii="Cambria" w:hAnsi="Cambria" w:cs="Calibri"/>
                <w:sz w:val="23"/>
                <w:szCs w:val="23"/>
              </w:rPr>
              <w:t>GCC 8.3.6</w:t>
            </w:r>
          </w:p>
        </w:tc>
        <w:tc>
          <w:tcPr>
            <w:tcW w:w="7184" w:type="dxa"/>
            <w:tcBorders>
              <w:left w:val="nil"/>
            </w:tcBorders>
          </w:tcPr>
          <w:p w14:paraId="546BCCC3" w14:textId="77777777" w:rsidR="00562791" w:rsidRPr="00933203" w:rsidRDefault="00562791" w:rsidP="00562791">
            <w:pPr>
              <w:pStyle w:val="Default"/>
              <w:jc w:val="both"/>
              <w:rPr>
                <w:rFonts w:ascii="Cambria" w:hAnsi="Cambria"/>
                <w:b/>
                <w:bCs/>
                <w:sz w:val="23"/>
                <w:szCs w:val="23"/>
              </w:rPr>
            </w:pPr>
            <w:r w:rsidRPr="00933203">
              <w:rPr>
                <w:rFonts w:ascii="Cambria" w:hAnsi="Cambria"/>
                <w:b/>
                <w:bCs/>
                <w:sz w:val="23"/>
                <w:szCs w:val="23"/>
              </w:rPr>
              <w:t>Add new sub Clause GCC 8.3.6</w:t>
            </w:r>
          </w:p>
          <w:p w14:paraId="469B4156" w14:textId="77777777" w:rsidR="00562791" w:rsidRPr="006405D7" w:rsidRDefault="00562791" w:rsidP="00562791">
            <w:pPr>
              <w:pStyle w:val="Default"/>
              <w:jc w:val="both"/>
              <w:rPr>
                <w:rFonts w:ascii="Cambria" w:hAnsi="Cambria"/>
                <w:b/>
                <w:bCs/>
                <w:sz w:val="16"/>
                <w:szCs w:val="16"/>
              </w:rPr>
            </w:pPr>
          </w:p>
          <w:p w14:paraId="52DA4D1F" w14:textId="4D265AAE" w:rsidR="00562791" w:rsidRPr="00133CDE" w:rsidRDefault="00562791" w:rsidP="00562791">
            <w:pPr>
              <w:jc w:val="both"/>
              <w:rPr>
                <w:rFonts w:ascii="Book Antiqua" w:eastAsia="Calibri" w:hAnsi="Book Antiqua" w:cs="Book Antiqua"/>
                <w:b/>
                <w:bCs/>
                <w:color w:val="000000"/>
                <w:lang w:bidi="hi-IN"/>
              </w:rPr>
            </w:pPr>
            <w:r w:rsidRPr="00933203">
              <w:rPr>
                <w:rFonts w:ascii="Cambria" w:hAnsi="Cambria"/>
                <w:sz w:val="23"/>
                <w:szCs w:val="23"/>
              </w:rPr>
              <w:t>During execution of contract the Contractor, after submission of Performance Security in form of a crossed bank draft/</w:t>
            </w:r>
            <w:r>
              <w:rPr>
                <w:rFonts w:ascii="Cambria" w:hAnsi="Cambria"/>
                <w:sz w:val="23"/>
                <w:szCs w:val="23"/>
              </w:rPr>
              <w:t xml:space="preserve"> </w:t>
            </w:r>
            <w:r w:rsidRPr="00933203">
              <w:rPr>
                <w:rFonts w:ascii="Cambria" w:hAnsi="Cambria"/>
                <w:sz w:val="23"/>
                <w:szCs w:val="23"/>
              </w:rPr>
              <w:t>pay order/</w:t>
            </w:r>
            <w:r>
              <w:rPr>
                <w:rFonts w:ascii="Cambria" w:hAnsi="Cambria"/>
                <w:sz w:val="23"/>
                <w:szCs w:val="23"/>
              </w:rPr>
              <w:t xml:space="preserve"> </w:t>
            </w:r>
            <w:r w:rsidRPr="00933203">
              <w:rPr>
                <w:rFonts w:ascii="Cambria" w:hAnsi="Cambria"/>
                <w:sz w:val="23"/>
                <w:szCs w:val="23"/>
              </w:rPr>
              <w:t>banker certified cheque/</w:t>
            </w:r>
            <w:r>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133CDE" w14:paraId="23CF9D09" w14:textId="77777777" w:rsidTr="00623770">
        <w:tc>
          <w:tcPr>
            <w:tcW w:w="824" w:type="dxa"/>
            <w:tcBorders>
              <w:right w:val="single" w:sz="4" w:space="0" w:color="auto"/>
            </w:tcBorders>
          </w:tcPr>
          <w:p w14:paraId="59DA2CBB"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133CDE" w:rsidRDefault="00562791" w:rsidP="00562791">
            <w:pPr>
              <w:jc w:val="both"/>
              <w:rPr>
                <w:rFonts w:ascii="Book Antiqua" w:hAnsi="Book Antiqua"/>
              </w:rPr>
            </w:pPr>
            <w:r w:rsidRPr="00933203">
              <w:rPr>
                <w:rFonts w:ascii="Cambria" w:hAnsi="Cambria" w:cs="Calibri"/>
                <w:sz w:val="23"/>
                <w:szCs w:val="23"/>
              </w:rPr>
              <w:t>GCC 8.4</w:t>
            </w:r>
          </w:p>
        </w:tc>
        <w:tc>
          <w:tcPr>
            <w:tcW w:w="7184" w:type="dxa"/>
            <w:tcBorders>
              <w:left w:val="nil"/>
            </w:tcBorders>
          </w:tcPr>
          <w:p w14:paraId="62123EBD"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0FDB4D2" w14:textId="77777777" w:rsidR="00562791" w:rsidRPr="006405D7" w:rsidRDefault="00562791" w:rsidP="00562791">
            <w:pPr>
              <w:jc w:val="both"/>
              <w:rPr>
                <w:rFonts w:ascii="Cambria" w:hAnsi="Cambria" w:cs="Calibri"/>
                <w:b/>
                <w:bCs/>
                <w:sz w:val="16"/>
                <w:szCs w:val="16"/>
              </w:rPr>
            </w:pPr>
          </w:p>
          <w:p w14:paraId="500EC629" w14:textId="77777777" w:rsidR="00562791" w:rsidRDefault="00562791" w:rsidP="00562791">
            <w:pPr>
              <w:autoSpaceDE w:val="0"/>
              <w:autoSpaceDN w:val="0"/>
              <w:adjustRightInd w:val="0"/>
              <w:jc w:val="both"/>
              <w:rPr>
                <w:rFonts w:ascii="Cambria" w:hAnsi="Cambria"/>
                <w:sz w:val="22"/>
                <w:szCs w:val="22"/>
              </w:rPr>
            </w:pPr>
            <w:r w:rsidRPr="00840DC3">
              <w:rPr>
                <w:rFonts w:ascii="Cambria" w:hAnsi="Cambria"/>
                <w:sz w:val="22"/>
                <w:szCs w:val="22"/>
              </w:rPr>
              <w:t xml:space="preserve">Issuing Banks </w:t>
            </w:r>
            <w:proofErr w:type="gramStart"/>
            <w:r w:rsidRPr="00840DC3">
              <w:rPr>
                <w:rFonts w:ascii="Cambria" w:hAnsi="Cambria"/>
                <w:sz w:val="22"/>
                <w:szCs w:val="22"/>
              </w:rPr>
              <w:t>The</w:t>
            </w:r>
            <w:proofErr w:type="gramEnd"/>
            <w:r w:rsidRPr="00840DC3">
              <w:rPr>
                <w:rFonts w:ascii="Cambria" w:hAnsi="Cambria"/>
                <w:sz w:val="22"/>
                <w:szCs w:val="22"/>
              </w:rPr>
              <w:t xml:space="preserve"> Bank Guarantee for Advance Payment Security and Performance Security are to be provided by the Contractor, which should be issued either:</w:t>
            </w:r>
          </w:p>
          <w:p w14:paraId="61D5060F" w14:textId="77777777" w:rsidR="00562791" w:rsidRPr="00840DC3" w:rsidRDefault="00562791" w:rsidP="00562791">
            <w:pPr>
              <w:autoSpaceDE w:val="0"/>
              <w:autoSpaceDN w:val="0"/>
              <w:adjustRightInd w:val="0"/>
              <w:jc w:val="both"/>
              <w:rPr>
                <w:rFonts w:ascii="Cambria" w:hAnsi="Cambria"/>
                <w:sz w:val="22"/>
                <w:szCs w:val="22"/>
              </w:rPr>
            </w:pPr>
          </w:p>
          <w:p w14:paraId="44564E42" w14:textId="77777777" w:rsidR="00562791" w:rsidRDefault="00562791" w:rsidP="00562791">
            <w:pPr>
              <w:ind w:left="497" w:hanging="441"/>
              <w:jc w:val="both"/>
              <w:rPr>
                <w:rFonts w:ascii="Cambria" w:hAnsi="Cambria"/>
                <w:sz w:val="22"/>
                <w:szCs w:val="22"/>
              </w:rPr>
            </w:pPr>
            <w:r w:rsidRPr="00840DC3">
              <w:rPr>
                <w:rFonts w:ascii="Cambria" w:hAnsi="Cambria"/>
                <w:sz w:val="22"/>
                <w:szCs w:val="22"/>
              </w:rPr>
              <w:t>(a)</w:t>
            </w:r>
            <w:r>
              <w:rPr>
                <w:rFonts w:ascii="Cambria" w:hAnsi="Cambria"/>
                <w:sz w:val="22"/>
                <w:szCs w:val="22"/>
              </w:rPr>
              <w:t xml:space="preserve"> </w:t>
            </w:r>
            <w:r w:rsidRPr="00840DC3">
              <w:rPr>
                <w:rFonts w:ascii="Cambria" w:hAnsi="Cambria"/>
                <w:sz w:val="22"/>
                <w:szCs w:val="22"/>
              </w:rPr>
              <w:t xml:space="preserve"> by a Public Sector Bank located in India, or</w:t>
            </w:r>
          </w:p>
          <w:p w14:paraId="3E050787" w14:textId="77777777" w:rsidR="00562791" w:rsidRPr="00840DC3" w:rsidRDefault="00562791" w:rsidP="00562791">
            <w:pPr>
              <w:autoSpaceDE w:val="0"/>
              <w:autoSpaceDN w:val="0"/>
              <w:adjustRightInd w:val="0"/>
              <w:jc w:val="both"/>
              <w:rPr>
                <w:rFonts w:ascii="Cambria" w:hAnsi="Cambria"/>
                <w:sz w:val="22"/>
                <w:szCs w:val="22"/>
              </w:rPr>
            </w:pPr>
          </w:p>
          <w:p w14:paraId="61FE9FCE" w14:textId="77777777" w:rsidR="00562791" w:rsidRDefault="00562791" w:rsidP="00562791">
            <w:pPr>
              <w:ind w:left="497" w:hanging="441"/>
              <w:jc w:val="both"/>
              <w:rPr>
                <w:rFonts w:ascii="Cambria" w:hAnsi="Cambria"/>
                <w:sz w:val="22"/>
                <w:szCs w:val="22"/>
              </w:rPr>
            </w:pPr>
            <w:r>
              <w:rPr>
                <w:rFonts w:ascii="Cambria" w:hAnsi="Cambria"/>
                <w:sz w:val="22"/>
                <w:szCs w:val="22"/>
              </w:rPr>
              <w:t xml:space="preserve">(b)  </w:t>
            </w:r>
            <w:r w:rsidRPr="00840DC3">
              <w:rPr>
                <w:rFonts w:ascii="Cambria" w:hAnsi="Cambria"/>
                <w:sz w:val="22"/>
                <w:szCs w:val="22"/>
              </w:rPr>
              <w:t>a scheduled Indian Bank having paid up capital (net of any accumulated losses) of Rs. 1,000 Million or above (the latest annual report</w:t>
            </w:r>
            <w:r>
              <w:rPr>
                <w:rFonts w:ascii="Cambria" w:hAnsi="Cambria"/>
                <w:sz w:val="22"/>
                <w:szCs w:val="22"/>
              </w:rPr>
              <w:t xml:space="preserve"> </w:t>
            </w:r>
            <w:r w:rsidRPr="00840DC3">
              <w:rPr>
                <w:rFonts w:ascii="Cambria" w:hAnsi="Cambria"/>
                <w:sz w:val="22"/>
                <w:szCs w:val="22"/>
              </w:rPr>
              <w:t>of the Bank should support compliance of capital adequacy ratio requirement), or</w:t>
            </w:r>
          </w:p>
          <w:p w14:paraId="004592E8" w14:textId="77777777" w:rsidR="00562791" w:rsidRPr="00840DC3" w:rsidRDefault="00562791" w:rsidP="00562791">
            <w:pPr>
              <w:autoSpaceDE w:val="0"/>
              <w:autoSpaceDN w:val="0"/>
              <w:adjustRightInd w:val="0"/>
              <w:jc w:val="both"/>
              <w:rPr>
                <w:rFonts w:ascii="Cambria" w:hAnsi="Cambria"/>
                <w:sz w:val="22"/>
                <w:szCs w:val="22"/>
              </w:rPr>
            </w:pPr>
          </w:p>
          <w:p w14:paraId="0821856F" w14:textId="77777777" w:rsidR="00562791" w:rsidRDefault="00562791" w:rsidP="00562791">
            <w:pPr>
              <w:ind w:left="497" w:hanging="441"/>
              <w:jc w:val="both"/>
              <w:rPr>
                <w:rFonts w:ascii="Cambria" w:hAnsi="Cambria"/>
                <w:b/>
                <w:bCs/>
                <w:sz w:val="22"/>
                <w:szCs w:val="22"/>
              </w:rPr>
            </w:pPr>
            <w:r w:rsidRPr="00840DC3">
              <w:rPr>
                <w:rFonts w:ascii="Cambria" w:hAnsi="Cambria"/>
                <w:sz w:val="22"/>
                <w:szCs w:val="22"/>
              </w:rPr>
              <w:t>(c</w:t>
            </w:r>
            <w:proofErr w:type="gramStart"/>
            <w:r w:rsidRPr="00840DC3">
              <w:rPr>
                <w:rFonts w:ascii="Cambria" w:hAnsi="Cambria"/>
                <w:sz w:val="22"/>
                <w:szCs w:val="22"/>
              </w:rPr>
              <w:t xml:space="preserve">) </w:t>
            </w:r>
            <w:r>
              <w:rPr>
                <w:rFonts w:ascii="Cambria" w:hAnsi="Cambria"/>
                <w:sz w:val="22"/>
                <w:szCs w:val="22"/>
              </w:rPr>
              <w:t xml:space="preserve"> </w:t>
            </w:r>
            <w:r w:rsidRPr="00840DC3">
              <w:rPr>
                <w:rFonts w:ascii="Cambria" w:hAnsi="Cambria"/>
                <w:sz w:val="22"/>
                <w:szCs w:val="22"/>
              </w:rPr>
              <w:t>by</w:t>
            </w:r>
            <w:proofErr w:type="gramEnd"/>
            <w:r w:rsidRPr="00840DC3">
              <w:rPr>
                <w:rFonts w:ascii="Cambria" w:hAnsi="Cambria"/>
                <w:sz w:val="22"/>
                <w:szCs w:val="22"/>
              </w:rPr>
              <w:t xml:space="preserve">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gency. Further, the Bank Guarantee should be confirmed by either (i) its</w:t>
            </w:r>
            <w:r>
              <w:rPr>
                <w:rFonts w:ascii="Cambria" w:hAnsi="Cambria"/>
                <w:sz w:val="22"/>
                <w:szCs w:val="22"/>
              </w:rPr>
              <w:t xml:space="preserve"> </w:t>
            </w:r>
            <w:r w:rsidRPr="00840DC3">
              <w:rPr>
                <w:rFonts w:ascii="Cambria" w:hAnsi="Cambria"/>
                <w:sz w:val="22"/>
                <w:szCs w:val="22"/>
              </w:rPr>
              <w:t xml:space="preserve">corresponding bank located in India; or (ii) a Public Sector Bank </w:t>
            </w:r>
            <w:r w:rsidRPr="00840DC3">
              <w:rPr>
                <w:rFonts w:ascii="Cambria" w:hAnsi="Cambria"/>
                <w:sz w:val="22"/>
                <w:szCs w:val="22"/>
              </w:rPr>
              <w:lastRenderedPageBreak/>
              <w:t>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09089AD1" w14:textId="77777777" w:rsidR="00562791" w:rsidRPr="00933203" w:rsidRDefault="00562791" w:rsidP="00562791">
            <w:pPr>
              <w:ind w:left="497" w:hanging="441"/>
              <w:jc w:val="both"/>
              <w:rPr>
                <w:rFonts w:ascii="Cambria" w:hAnsi="Cambria" w:cs="Calibri"/>
                <w:b/>
                <w:bCs/>
                <w:sz w:val="23"/>
                <w:szCs w:val="23"/>
              </w:rPr>
            </w:pPr>
          </w:p>
          <w:p w14:paraId="2A27FB37" w14:textId="77777777" w:rsidR="00562791" w:rsidRPr="0007404B" w:rsidRDefault="00562791" w:rsidP="00562791">
            <w:pPr>
              <w:ind w:right="72"/>
              <w:jc w:val="both"/>
              <w:rPr>
                <w:rFonts w:ascii="Cambria" w:eastAsia="Batang" w:hAnsi="Cambria" w:cs="Arial"/>
                <w:b/>
                <w:bCs/>
                <w:sz w:val="22"/>
                <w:szCs w:val="22"/>
              </w:rPr>
            </w:pPr>
            <w:r w:rsidRPr="0007404B">
              <w:rPr>
                <w:rFonts w:ascii="Cambria" w:hAnsi="Cambria"/>
                <w:sz w:val="22"/>
                <w:szCs w:val="22"/>
              </w:rPr>
              <w:t>The contractor has the option to submit BG (towards Performance Security) using SFMS Platform.</w:t>
            </w:r>
          </w:p>
          <w:p w14:paraId="5ADD3982" w14:textId="77777777" w:rsidR="00562791" w:rsidRPr="0007404B" w:rsidRDefault="00562791" w:rsidP="00562791">
            <w:pPr>
              <w:ind w:right="72"/>
              <w:jc w:val="both"/>
              <w:rPr>
                <w:rFonts w:ascii="Cambria" w:eastAsia="Batang" w:hAnsi="Cambria" w:cs="Arial"/>
                <w:sz w:val="16"/>
                <w:szCs w:val="16"/>
              </w:rPr>
            </w:pPr>
          </w:p>
          <w:p w14:paraId="73F422F0" w14:textId="77777777" w:rsidR="00562791" w:rsidRPr="0007404B" w:rsidRDefault="00562791" w:rsidP="00562791">
            <w:pPr>
              <w:ind w:right="72"/>
              <w:jc w:val="both"/>
              <w:rPr>
                <w:rFonts w:ascii="Cambria" w:eastAsia="Batang" w:hAnsi="Cambria" w:cs="Arial"/>
                <w:b/>
                <w:bCs/>
                <w:sz w:val="22"/>
                <w:szCs w:val="22"/>
              </w:rPr>
            </w:pPr>
            <w:bookmarkStart w:id="3" w:name="_Hlk104371679"/>
            <w:r w:rsidRPr="0007404B">
              <w:rPr>
                <w:rFonts w:ascii="Cambria" w:eastAsia="Batang" w:hAnsi="Cambria" w:cs="Arial"/>
                <w:b/>
                <w:bCs/>
                <w:sz w:val="22"/>
                <w:szCs w:val="22"/>
              </w:rPr>
              <w:t>The Account details of POWERGRID for the purpose of Bank Guarantee (towards Performance Security) to be issued using SFMS Platform are as given below</w:t>
            </w:r>
            <w:bookmarkEnd w:id="3"/>
            <w:r w:rsidRPr="0007404B">
              <w:rPr>
                <w:rFonts w:ascii="Cambria" w:eastAsia="Batang" w:hAnsi="Cambria" w:cs="Arial"/>
                <w:b/>
                <w:bCs/>
                <w:sz w:val="22"/>
                <w:szCs w:val="22"/>
              </w:rPr>
              <w:t>:</w:t>
            </w:r>
          </w:p>
          <w:p w14:paraId="77ED54E9" w14:textId="77777777" w:rsidR="00562791" w:rsidRPr="0007404B" w:rsidRDefault="00562791" w:rsidP="00562791">
            <w:pPr>
              <w:ind w:right="72"/>
              <w:jc w:val="both"/>
              <w:rPr>
                <w:rFonts w:ascii="Cambria" w:hAnsi="Cambria"/>
                <w:b/>
                <w:bCs/>
                <w:sz w:val="16"/>
                <w:szCs w:val="16"/>
              </w:rPr>
            </w:pP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2835"/>
            </w:tblGrid>
            <w:tr w:rsidR="00800969" w:rsidRPr="0007404B" w14:paraId="3D220620" w14:textId="77777777" w:rsidTr="00800969">
              <w:tc>
                <w:tcPr>
                  <w:tcW w:w="1957" w:type="dxa"/>
                </w:tcPr>
                <w:p w14:paraId="66DF5512" w14:textId="77777777" w:rsidR="00800969" w:rsidRPr="0007404B" w:rsidRDefault="00800969" w:rsidP="00562791">
                  <w:pPr>
                    <w:ind w:right="-27"/>
                    <w:jc w:val="center"/>
                    <w:rPr>
                      <w:rFonts w:ascii="Cambria" w:hAnsi="Cambria" w:cs="Arial"/>
                      <w:b/>
                      <w:bCs/>
                      <w:sz w:val="22"/>
                      <w:szCs w:val="22"/>
                      <w:lang w:bidi="en-US"/>
                    </w:rPr>
                  </w:pPr>
                  <w:bookmarkStart w:id="4" w:name="_Hlk104371657"/>
                  <w:r w:rsidRPr="0007404B">
                    <w:rPr>
                      <w:rFonts w:ascii="Cambria" w:hAnsi="Cambria"/>
                      <w:b/>
                      <w:bCs/>
                      <w:sz w:val="22"/>
                      <w:szCs w:val="22"/>
                    </w:rPr>
                    <w:t xml:space="preserve">  </w:t>
                  </w:r>
                  <w:r w:rsidRPr="0007404B">
                    <w:rPr>
                      <w:rFonts w:ascii="Cambria" w:hAnsi="Cambria" w:cs="Arial"/>
                      <w:b/>
                      <w:bCs/>
                      <w:sz w:val="22"/>
                      <w:szCs w:val="22"/>
                      <w:lang w:bidi="en-US"/>
                    </w:rPr>
                    <w:t>Name of the Bank and Address</w:t>
                  </w:r>
                </w:p>
              </w:tc>
              <w:tc>
                <w:tcPr>
                  <w:tcW w:w="1620" w:type="dxa"/>
                </w:tcPr>
                <w:p w14:paraId="20CF7912" w14:textId="77777777" w:rsidR="00800969" w:rsidRPr="0007404B" w:rsidRDefault="00800969" w:rsidP="00562791">
                  <w:pPr>
                    <w:ind w:right="-63"/>
                    <w:jc w:val="center"/>
                    <w:rPr>
                      <w:rFonts w:ascii="Cambria" w:hAnsi="Cambria" w:cs="Arial"/>
                      <w:b/>
                      <w:bCs/>
                      <w:sz w:val="22"/>
                      <w:szCs w:val="22"/>
                      <w:lang w:bidi="en-US"/>
                    </w:rPr>
                  </w:pPr>
                  <w:r w:rsidRPr="00A263D5">
                    <w:rPr>
                      <w:rFonts w:ascii="Cambria" w:hAnsi="Cambria" w:cs="Arial"/>
                      <w:b/>
                      <w:bCs/>
                      <w:sz w:val="22"/>
                      <w:szCs w:val="22"/>
                      <w:lang w:bidi="en-US"/>
                    </w:rPr>
                    <w:t>Branch IFSC Code</w:t>
                  </w:r>
                </w:p>
              </w:tc>
              <w:tc>
                <w:tcPr>
                  <w:tcW w:w="2835" w:type="dxa"/>
                </w:tcPr>
                <w:p w14:paraId="6FB991FA" w14:textId="77777777" w:rsidR="00800969" w:rsidRPr="0007404B" w:rsidRDefault="00800969" w:rsidP="00562791">
                  <w:pPr>
                    <w:ind w:right="-54"/>
                    <w:jc w:val="center"/>
                    <w:rPr>
                      <w:rFonts w:ascii="Cambria" w:hAnsi="Cambria" w:cs="Arial"/>
                      <w:b/>
                      <w:bCs/>
                      <w:sz w:val="22"/>
                      <w:szCs w:val="22"/>
                      <w:lang w:bidi="en-US"/>
                    </w:rPr>
                  </w:pPr>
                  <w:r w:rsidRPr="0007404B">
                    <w:rPr>
                      <w:rFonts w:ascii="Cambria" w:hAnsi="Cambria" w:cs="Arial"/>
                      <w:b/>
                      <w:bCs/>
                      <w:sz w:val="22"/>
                      <w:szCs w:val="22"/>
                      <w:lang w:bidi="en-US"/>
                    </w:rPr>
                    <w:t>POWERGRID Current A/c No.</w:t>
                  </w:r>
                </w:p>
              </w:tc>
            </w:tr>
            <w:tr w:rsidR="00800969" w:rsidRPr="0007404B" w14:paraId="331D6EE4" w14:textId="77777777" w:rsidTr="00800969">
              <w:tc>
                <w:tcPr>
                  <w:tcW w:w="1957" w:type="dxa"/>
                </w:tcPr>
                <w:p w14:paraId="5D51DF73" w14:textId="2AA3533D" w:rsidR="00800969" w:rsidRPr="00940B4B" w:rsidRDefault="00800969" w:rsidP="00562791">
                  <w:pPr>
                    <w:ind w:right="-29"/>
                    <w:jc w:val="both"/>
                    <w:rPr>
                      <w:rFonts w:ascii="Cambria" w:hAnsi="Cambria" w:cs="Arial"/>
                      <w:b/>
                      <w:bCs/>
                      <w:sz w:val="18"/>
                      <w:szCs w:val="18"/>
                      <w:lang w:bidi="en-US"/>
                    </w:rPr>
                  </w:pPr>
                  <w:r>
                    <w:rPr>
                      <w:b/>
                      <w:bCs/>
                      <w:color w:val="000000"/>
                      <w:sz w:val="18"/>
                      <w:szCs w:val="18"/>
                      <w:shd w:val="clear" w:color="auto" w:fill="FFFFFF"/>
                    </w:rPr>
                    <w:t xml:space="preserve">STATE BANK OF INDIA, </w:t>
                  </w:r>
                  <w:r w:rsidRPr="00940B4B">
                    <w:rPr>
                      <w:b/>
                      <w:bCs/>
                      <w:color w:val="000000"/>
                      <w:sz w:val="18"/>
                      <w:szCs w:val="18"/>
                      <w:shd w:val="clear" w:color="auto" w:fill="FFFFFF"/>
                    </w:rPr>
                    <w:t>4RTH &amp; 5TH FLOOR PARSVNATH CAPITAL TOWER BHAI VEER SINGH MARG GOLE MARKET NEW DELHI 110001.</w:t>
                  </w:r>
                </w:p>
              </w:tc>
              <w:tc>
                <w:tcPr>
                  <w:tcW w:w="1620" w:type="dxa"/>
                </w:tcPr>
                <w:p w14:paraId="28F63936" w14:textId="20A352B8" w:rsidR="00800969" w:rsidRPr="0007404B" w:rsidRDefault="00800969" w:rsidP="00562791">
                  <w:pPr>
                    <w:ind w:right="-29"/>
                    <w:jc w:val="center"/>
                    <w:rPr>
                      <w:rFonts w:ascii="Cambria" w:hAnsi="Cambria" w:cs="Arial"/>
                      <w:b/>
                      <w:bCs/>
                      <w:sz w:val="22"/>
                      <w:szCs w:val="22"/>
                      <w:lang w:bidi="en-US"/>
                    </w:rPr>
                  </w:pPr>
                  <w:r>
                    <w:rPr>
                      <w:rStyle w:val="Strong"/>
                      <w:rFonts w:ascii="Calibri" w:hAnsi="Calibri" w:cs="Calibri"/>
                      <w:color w:val="000000"/>
                      <w:shd w:val="clear" w:color="auto" w:fill="FFFFFF"/>
                    </w:rPr>
                    <w:t>SBIN0017313</w:t>
                  </w:r>
                </w:p>
              </w:tc>
              <w:tc>
                <w:tcPr>
                  <w:tcW w:w="2835" w:type="dxa"/>
                </w:tcPr>
                <w:p w14:paraId="04C2755F" w14:textId="2406BEE2" w:rsidR="00800969" w:rsidRPr="00D1395A" w:rsidRDefault="00800969" w:rsidP="00800969">
                  <w:pPr>
                    <w:spacing w:after="200" w:line="252" w:lineRule="auto"/>
                    <w:ind w:right="-54"/>
                    <w:jc w:val="center"/>
                    <w:rPr>
                      <w:rFonts w:ascii="Cambria" w:hAnsi="Cambria" w:cs="Arial"/>
                      <w:b/>
                      <w:bCs/>
                      <w:sz w:val="21"/>
                      <w:szCs w:val="21"/>
                      <w:lang w:bidi="en-US"/>
                    </w:rPr>
                  </w:pPr>
                  <w:r>
                    <w:rPr>
                      <w:rStyle w:val="Strong"/>
                      <w:rFonts w:ascii="Calibri" w:hAnsi="Calibri" w:cs="Calibri"/>
                      <w:color w:val="000000"/>
                      <w:shd w:val="clear" w:color="auto" w:fill="FFFFFF"/>
                    </w:rPr>
                    <w:t>10813608670</w:t>
                  </w:r>
                </w:p>
              </w:tc>
            </w:tr>
            <w:tr w:rsidR="00800969" w:rsidRPr="0007404B" w14:paraId="1EDE498D" w14:textId="77777777" w:rsidTr="00800969">
              <w:tc>
                <w:tcPr>
                  <w:tcW w:w="1957" w:type="dxa"/>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1336"/>
                    <w:gridCol w:w="97"/>
                    <w:gridCol w:w="308"/>
                  </w:tblGrid>
                  <w:tr w:rsidR="00800969" w14:paraId="5E8C01C0" w14:textId="77777777" w:rsidTr="00800969">
                    <w:trPr>
                      <w:tblCellSpacing w:w="0" w:type="dxa"/>
                    </w:trPr>
                    <w:tc>
                      <w:tcPr>
                        <w:tcW w:w="1336" w:type="dxa"/>
                        <w:vAlign w:val="center"/>
                        <w:hideMark/>
                      </w:tcPr>
                      <w:p w14:paraId="23D31BD2" w14:textId="77777777" w:rsidR="00800969" w:rsidRDefault="00800969" w:rsidP="00800969">
                        <w:pPr>
                          <w:jc w:val="both"/>
                          <w:rPr>
                            <w:rFonts w:ascii="Calibri" w:hAnsi="Calibri" w:cs="Calibri"/>
                            <w:color w:val="000000"/>
                            <w:lang w:bidi="hi-IN"/>
                          </w:rPr>
                        </w:pPr>
                        <w:r>
                          <w:rPr>
                            <w:rStyle w:val="Strong"/>
                            <w:rFonts w:ascii="Calibri" w:hAnsi="Calibri" w:cs="Calibri"/>
                            <w:color w:val="000000"/>
                          </w:rPr>
                          <w:t>ICICI Bank, Unit No. 01, Solitaire Plaza, DLF Phase III, M.G. Road, Gurugram</w:t>
                        </w:r>
                      </w:p>
                    </w:tc>
                    <w:tc>
                      <w:tcPr>
                        <w:tcW w:w="97" w:type="dxa"/>
                        <w:vAlign w:val="center"/>
                        <w:hideMark/>
                      </w:tcPr>
                      <w:p w14:paraId="74DF1AFB" w14:textId="29445256" w:rsidR="00800969" w:rsidRDefault="00800969" w:rsidP="00800969">
                        <w:pPr>
                          <w:jc w:val="both"/>
                          <w:rPr>
                            <w:rFonts w:ascii="Calibri" w:hAnsi="Calibri" w:cs="Calibri"/>
                            <w:color w:val="000000"/>
                          </w:rPr>
                        </w:pPr>
                      </w:p>
                    </w:tc>
                    <w:tc>
                      <w:tcPr>
                        <w:tcW w:w="308" w:type="dxa"/>
                        <w:vAlign w:val="center"/>
                        <w:hideMark/>
                      </w:tcPr>
                      <w:p w14:paraId="2E1B0B44" w14:textId="4FA44EA6" w:rsidR="00800969" w:rsidRDefault="00800969" w:rsidP="00940B4B">
                        <w:pPr>
                          <w:rPr>
                            <w:rFonts w:ascii="Calibri" w:hAnsi="Calibri" w:cs="Calibri"/>
                            <w:color w:val="000000"/>
                          </w:rPr>
                        </w:pPr>
                      </w:p>
                    </w:tc>
                  </w:tr>
                </w:tbl>
                <w:p w14:paraId="149ABBAD" w14:textId="77777777" w:rsidR="00800969" w:rsidRPr="00940B4B" w:rsidRDefault="00800969" w:rsidP="00562791">
                  <w:pPr>
                    <w:ind w:right="-29"/>
                    <w:jc w:val="both"/>
                    <w:rPr>
                      <w:b/>
                      <w:bCs/>
                      <w:color w:val="000000"/>
                      <w:sz w:val="18"/>
                      <w:szCs w:val="18"/>
                      <w:shd w:val="clear" w:color="auto" w:fill="FFFFFF"/>
                    </w:rPr>
                  </w:pPr>
                </w:p>
              </w:tc>
              <w:tc>
                <w:tcPr>
                  <w:tcW w:w="1620" w:type="dxa"/>
                </w:tcPr>
                <w:p w14:paraId="0F1E92C6" w14:textId="25EC4ACD" w:rsidR="00800969" w:rsidRDefault="00800969" w:rsidP="00562791">
                  <w:pPr>
                    <w:ind w:right="-29"/>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ICIC0002451</w:t>
                  </w:r>
                </w:p>
              </w:tc>
              <w:tc>
                <w:tcPr>
                  <w:tcW w:w="2835" w:type="dxa"/>
                </w:tcPr>
                <w:p w14:paraId="23376304" w14:textId="1AE0CE4B" w:rsidR="00800969" w:rsidRDefault="00800969" w:rsidP="00800969">
                  <w:pPr>
                    <w:spacing w:after="200" w:line="252" w:lineRule="auto"/>
                    <w:ind w:right="-54"/>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000705002702​</w:t>
                  </w:r>
                </w:p>
              </w:tc>
            </w:tr>
            <w:bookmarkEnd w:id="4"/>
          </w:tbl>
          <w:p w14:paraId="0B33EF35" w14:textId="77777777" w:rsidR="00562791" w:rsidRDefault="00562791" w:rsidP="00562791">
            <w:pPr>
              <w:ind w:left="-18" w:right="72" w:firstLine="18"/>
              <w:jc w:val="both"/>
              <w:rPr>
                <w:rFonts w:ascii="Cambria" w:eastAsia="Calibri" w:hAnsi="Cambria" w:cs="Book Antiqua"/>
                <w:color w:val="000000"/>
                <w:sz w:val="22"/>
                <w:szCs w:val="22"/>
                <w:lang w:bidi="hi-IN"/>
              </w:rPr>
            </w:pPr>
          </w:p>
          <w:p w14:paraId="626C7794" w14:textId="77777777" w:rsidR="00562791" w:rsidRDefault="00562791" w:rsidP="00562791">
            <w:pPr>
              <w:ind w:right="72"/>
              <w:jc w:val="both"/>
              <w:rPr>
                <w:rFonts w:ascii="Cambria" w:eastAsia="Calibri" w:hAnsi="Cambria" w:cs="Book Antiqua"/>
                <w:color w:val="000000"/>
                <w:sz w:val="22"/>
                <w:szCs w:val="22"/>
                <w:lang w:bidi="hi-IN"/>
              </w:rPr>
            </w:pPr>
            <w:r w:rsidRPr="0007404B">
              <w:rPr>
                <w:rFonts w:ascii="Cambria" w:eastAsia="Calibri" w:hAnsi="Cambria" w:cs="Book Antiqua"/>
                <w:color w:val="000000"/>
                <w:sz w:val="22"/>
                <w:szCs w:val="22"/>
                <w:lang w:bidi="hi-IN"/>
              </w:rPr>
              <w:t xml:space="preserve">In addition to the above, the Bank Guarantee (towards </w:t>
            </w:r>
            <w:r w:rsidRPr="0007404B">
              <w:rPr>
                <w:rFonts w:ascii="Cambria" w:eastAsia="Batang" w:hAnsi="Cambria" w:cs="Arial"/>
                <w:sz w:val="22"/>
                <w:szCs w:val="22"/>
              </w:rPr>
              <w:t>Performance Security)</w:t>
            </w:r>
            <w:r>
              <w:rPr>
                <w:rFonts w:ascii="Cambria" w:eastAsia="Batang" w:hAnsi="Cambria" w:cs="Arial"/>
                <w:sz w:val="22"/>
                <w:szCs w:val="22"/>
              </w:rPr>
              <w:t xml:space="preserve"> </w:t>
            </w:r>
            <w:r w:rsidRPr="0007404B">
              <w:rPr>
                <w:rFonts w:ascii="Cambria" w:eastAsia="Calibri" w:hAnsi="Cambria" w:cs="Book Antiqua"/>
                <w:color w:val="000000"/>
                <w:sz w:val="22"/>
                <w:szCs w:val="22"/>
                <w:lang w:bidi="hi-IN"/>
              </w:rPr>
              <w:t>should be submitted in the Physical form a</w:t>
            </w:r>
            <w:r>
              <w:rPr>
                <w:rFonts w:ascii="Cambria" w:eastAsia="Calibri" w:hAnsi="Cambria" w:cs="Book Antiqua"/>
                <w:color w:val="000000"/>
                <w:sz w:val="22"/>
                <w:szCs w:val="22"/>
                <w:lang w:bidi="hi-IN"/>
              </w:rPr>
              <w:t>s specified in GCC Clause 8</w:t>
            </w:r>
            <w:r w:rsidRPr="0007404B">
              <w:rPr>
                <w:rFonts w:ascii="Cambria" w:eastAsia="Calibri" w:hAnsi="Cambria" w:cs="Book Antiqua"/>
                <w:color w:val="000000"/>
                <w:sz w:val="22"/>
                <w:szCs w:val="22"/>
                <w:lang w:bidi="hi-IN"/>
              </w:rPr>
              <w:t>.</w:t>
            </w:r>
          </w:p>
          <w:p w14:paraId="00A061AB" w14:textId="77777777" w:rsidR="00562791" w:rsidRPr="00133CDE" w:rsidRDefault="00562791" w:rsidP="00562791">
            <w:pPr>
              <w:jc w:val="both"/>
              <w:rPr>
                <w:rFonts w:ascii="Book Antiqua" w:eastAsia="Calibri" w:hAnsi="Book Antiqua" w:cs="Book Antiqua"/>
                <w:b/>
                <w:bCs/>
                <w:color w:val="000000"/>
                <w:lang w:bidi="hi-IN"/>
              </w:rPr>
            </w:pPr>
          </w:p>
        </w:tc>
      </w:tr>
      <w:tr w:rsidR="00F60CE0" w:rsidRPr="00133CDE" w14:paraId="521AD249" w14:textId="77777777" w:rsidTr="00623770">
        <w:tc>
          <w:tcPr>
            <w:tcW w:w="824" w:type="dxa"/>
            <w:tcBorders>
              <w:right w:val="single" w:sz="4" w:space="0" w:color="auto"/>
            </w:tcBorders>
          </w:tcPr>
          <w:p w14:paraId="65BC9992"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133CDE" w:rsidRDefault="00F60CE0" w:rsidP="00F60CE0">
            <w:pPr>
              <w:jc w:val="both"/>
              <w:rPr>
                <w:rFonts w:ascii="Book Antiqua" w:hAnsi="Book Antiqua" w:cs="Arial"/>
              </w:rPr>
            </w:pPr>
            <w:r w:rsidRPr="00933203">
              <w:rPr>
                <w:rFonts w:ascii="Cambria" w:hAnsi="Cambria" w:cs="Calibri"/>
                <w:sz w:val="23"/>
                <w:szCs w:val="23"/>
              </w:rPr>
              <w:t>GCC 11.1</w:t>
            </w:r>
          </w:p>
        </w:tc>
        <w:tc>
          <w:tcPr>
            <w:tcW w:w="7184" w:type="dxa"/>
            <w:tcBorders>
              <w:left w:val="nil"/>
            </w:tcBorders>
          </w:tcPr>
          <w:p w14:paraId="7893857B" w14:textId="77777777" w:rsidR="00F60CE0" w:rsidRPr="00430164" w:rsidRDefault="00F60CE0" w:rsidP="00F60CE0">
            <w:pPr>
              <w:jc w:val="both"/>
              <w:rPr>
                <w:rFonts w:ascii="Cambria" w:hAnsi="Cambria" w:cs="Calibri"/>
                <w:b/>
                <w:bCs/>
                <w:sz w:val="23"/>
                <w:szCs w:val="23"/>
              </w:rPr>
            </w:pPr>
            <w:r w:rsidRPr="00430164">
              <w:rPr>
                <w:rFonts w:ascii="Cambria" w:hAnsi="Cambria" w:cs="Calibri"/>
                <w:b/>
                <w:bCs/>
                <w:sz w:val="23"/>
                <w:szCs w:val="23"/>
              </w:rPr>
              <w:t>Add following new sub-Clauses in GCC clause 11.1:</w:t>
            </w:r>
          </w:p>
          <w:p w14:paraId="4E74A835" w14:textId="77777777" w:rsidR="00F60CE0" w:rsidRPr="00430164" w:rsidRDefault="00F60CE0" w:rsidP="00F60CE0">
            <w:pPr>
              <w:jc w:val="both"/>
              <w:rPr>
                <w:rFonts w:ascii="Cambria" w:hAnsi="Cambria" w:cs="Calibri"/>
                <w:sz w:val="23"/>
                <w:szCs w:val="23"/>
              </w:rPr>
            </w:pPr>
            <w:r w:rsidRPr="00430164">
              <w:rPr>
                <w:rFonts w:ascii="Cambria" w:hAnsi="Cambria" w:cs="Calibri"/>
                <w:sz w:val="23"/>
                <w:szCs w:val="23"/>
              </w:rPr>
              <w:t xml:space="preserve"> </w:t>
            </w:r>
          </w:p>
          <w:p w14:paraId="6C65E214" w14:textId="77777777" w:rsidR="00F60CE0" w:rsidRPr="00430164" w:rsidRDefault="00F60CE0" w:rsidP="00F60CE0">
            <w:pPr>
              <w:widowControl w:val="0"/>
              <w:autoSpaceDE w:val="0"/>
              <w:autoSpaceDN w:val="0"/>
              <w:adjustRightInd w:val="0"/>
              <w:ind w:left="671" w:right="27" w:hanging="671"/>
              <w:jc w:val="both"/>
              <w:rPr>
                <w:rFonts w:ascii="Cambria" w:hAnsi="Cambria" w:cs="Calibri"/>
                <w:sz w:val="23"/>
                <w:szCs w:val="23"/>
              </w:rPr>
            </w:pPr>
            <w:r w:rsidRPr="00430164">
              <w:rPr>
                <w:rFonts w:ascii="Cambria" w:hAnsi="Cambria"/>
                <w:sz w:val="23"/>
                <w:szCs w:val="23"/>
              </w:rPr>
              <w:t>11.4</w:t>
            </w:r>
            <w:r w:rsidRPr="00430164">
              <w:rPr>
                <w:rFonts w:ascii="Cambria" w:hAnsi="Cambria"/>
                <w:sz w:val="23"/>
                <w:szCs w:val="23"/>
              </w:rPr>
              <w:tab/>
              <w:t>The sources of the materials to be provided/</w:t>
            </w:r>
            <w:r>
              <w:rPr>
                <w:rFonts w:ascii="Cambria" w:hAnsi="Cambria"/>
                <w:sz w:val="23"/>
                <w:szCs w:val="23"/>
              </w:rPr>
              <w:t xml:space="preserve"> </w:t>
            </w:r>
            <w:r w:rsidRPr="00430164">
              <w:rPr>
                <w:rFonts w:ascii="Cambria" w:hAnsi="Cambria"/>
                <w:sz w:val="23"/>
                <w:szCs w:val="23"/>
              </w:rPr>
              <w:t>supplied by the Contractor shall be got approved from Engineer-in-charge. The</w:t>
            </w:r>
            <w:r w:rsidRPr="00430164">
              <w:rPr>
                <w:rFonts w:ascii="Cambria" w:hAnsi="Cambria" w:cs="Calibri"/>
                <w:sz w:val="23"/>
                <w:szCs w:val="23"/>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these aspects while submitting their offers.</w:t>
            </w:r>
          </w:p>
          <w:p w14:paraId="1B9EF787" w14:textId="77777777" w:rsidR="00F60CE0" w:rsidRPr="00430164" w:rsidRDefault="00F60CE0" w:rsidP="00F60CE0">
            <w:pPr>
              <w:jc w:val="both"/>
              <w:rPr>
                <w:rFonts w:ascii="Cambria" w:hAnsi="Cambria" w:cs="Calibri"/>
                <w:sz w:val="23"/>
                <w:szCs w:val="23"/>
              </w:rPr>
            </w:pPr>
          </w:p>
          <w:p w14:paraId="3C8ABD00" w14:textId="77777777" w:rsidR="00F60CE0" w:rsidRPr="00430164" w:rsidRDefault="00F60CE0" w:rsidP="00F60CE0">
            <w:pPr>
              <w:widowControl w:val="0"/>
              <w:autoSpaceDE w:val="0"/>
              <w:autoSpaceDN w:val="0"/>
              <w:adjustRightInd w:val="0"/>
              <w:ind w:left="671" w:right="27" w:hanging="671"/>
              <w:jc w:val="both"/>
              <w:rPr>
                <w:rFonts w:ascii="Cambria" w:hAnsi="Cambria"/>
                <w:color w:val="0000CC"/>
                <w:sz w:val="23"/>
                <w:szCs w:val="23"/>
              </w:rPr>
            </w:pPr>
            <w:r w:rsidRPr="00430164">
              <w:rPr>
                <w:rFonts w:ascii="Cambria" w:hAnsi="Cambria"/>
                <w:sz w:val="23"/>
                <w:szCs w:val="23"/>
              </w:rPr>
              <w:t>11.5</w:t>
            </w:r>
            <w:r w:rsidRPr="00430164">
              <w:rPr>
                <w:rFonts w:ascii="Cambria" w:hAnsi="Cambria"/>
                <w:b/>
                <w:bCs/>
                <w:sz w:val="23"/>
                <w:szCs w:val="23"/>
              </w:rPr>
              <w:tab/>
              <w:t xml:space="preserve">Technical Specifications (TS): </w:t>
            </w:r>
            <w:r w:rsidRPr="00430164">
              <w:rPr>
                <w:rFonts w:ascii="Cambria" w:hAnsi="Cambria"/>
                <w:sz w:val="23"/>
                <w:szCs w:val="23"/>
              </w:rPr>
              <w:t xml:space="preserve">Work shall be executed as per </w:t>
            </w:r>
            <w:r w:rsidRPr="00430164">
              <w:rPr>
                <w:rFonts w:ascii="Cambria" w:hAnsi="Cambria"/>
                <w:color w:val="0000CC"/>
                <w:sz w:val="23"/>
                <w:szCs w:val="23"/>
              </w:rPr>
              <w:t>POWERGRID’s Technical Specifications</w:t>
            </w:r>
            <w:r>
              <w:rPr>
                <w:rFonts w:ascii="Cambria" w:hAnsi="Cambria"/>
                <w:color w:val="0000CC"/>
                <w:sz w:val="23"/>
                <w:szCs w:val="23"/>
              </w:rPr>
              <w:t xml:space="preserve"> as detailed in Volume-II of the Bidding Documents </w:t>
            </w:r>
            <w:r w:rsidRPr="00430164">
              <w:rPr>
                <w:rFonts w:ascii="Cambria" w:hAnsi="Cambria"/>
                <w:color w:val="0000CC"/>
                <w:sz w:val="23"/>
                <w:szCs w:val="23"/>
              </w:rPr>
              <w:t xml:space="preserve">&amp; CPWD Specifications for DSR based items. </w:t>
            </w:r>
            <w:proofErr w:type="gramStart"/>
            <w:r w:rsidRPr="00430164">
              <w:rPr>
                <w:rFonts w:ascii="Cambria" w:hAnsi="Cambria"/>
                <w:color w:val="0000CC"/>
                <w:sz w:val="23"/>
                <w:szCs w:val="23"/>
              </w:rPr>
              <w:t>Also</w:t>
            </w:r>
            <w:proofErr w:type="gramEnd"/>
            <w:r w:rsidRPr="00430164">
              <w:rPr>
                <w:rFonts w:ascii="Cambria" w:hAnsi="Cambria"/>
                <w:color w:val="0000CC"/>
                <w:sz w:val="23"/>
                <w:szCs w:val="23"/>
              </w:rPr>
              <w:t xml:space="preserve"> latest revisions of relevant IS Codes shall be </w:t>
            </w:r>
            <w:r w:rsidRPr="00430164">
              <w:rPr>
                <w:rFonts w:ascii="Cambria" w:hAnsi="Cambria"/>
                <w:color w:val="0000CC"/>
                <w:sz w:val="23"/>
                <w:szCs w:val="23"/>
              </w:rPr>
              <w:lastRenderedPageBreak/>
              <w:t>applicable for the work.</w:t>
            </w:r>
            <w:r>
              <w:rPr>
                <w:rFonts w:ascii="Cambria" w:hAnsi="Cambria"/>
                <w:color w:val="0000CC"/>
                <w:sz w:val="23"/>
                <w:szCs w:val="23"/>
              </w:rPr>
              <w:t xml:space="preserve"> </w:t>
            </w:r>
            <w:r w:rsidRPr="00765F5F">
              <w:rPr>
                <w:rFonts w:ascii="Cambria" w:hAnsi="Cambria"/>
                <w:color w:val="0000CC"/>
                <w:sz w:val="23"/>
                <w:szCs w:val="23"/>
              </w:rPr>
              <w:t>For non-scheduled items, work shall be executed as per TS and manufacturer</w:t>
            </w:r>
            <w:r>
              <w:rPr>
                <w:rFonts w:ascii="Cambria" w:hAnsi="Cambria"/>
                <w:color w:val="0000CC"/>
                <w:sz w:val="23"/>
                <w:szCs w:val="23"/>
              </w:rPr>
              <w:t>’</w:t>
            </w:r>
            <w:r w:rsidRPr="00765F5F">
              <w:rPr>
                <w:rFonts w:ascii="Cambria" w:hAnsi="Cambria"/>
                <w:color w:val="0000CC"/>
                <w:sz w:val="23"/>
                <w:szCs w:val="23"/>
              </w:rPr>
              <w:t>s specifications/relevant IS codes</w:t>
            </w:r>
            <w:r w:rsidRPr="0080390B">
              <w:rPr>
                <w:rFonts w:ascii="Cambria" w:hAnsi="Cambria"/>
                <w:color w:val="0000CC"/>
                <w:sz w:val="23"/>
                <w:szCs w:val="23"/>
              </w:rPr>
              <w:t>.</w:t>
            </w:r>
          </w:p>
          <w:p w14:paraId="3181835D" w14:textId="77777777" w:rsidR="00F60CE0" w:rsidRPr="00430164" w:rsidRDefault="00F60CE0" w:rsidP="00F60CE0">
            <w:pPr>
              <w:widowControl w:val="0"/>
              <w:autoSpaceDE w:val="0"/>
              <w:autoSpaceDN w:val="0"/>
              <w:adjustRightInd w:val="0"/>
              <w:ind w:left="522" w:right="27"/>
              <w:jc w:val="both"/>
              <w:rPr>
                <w:rFonts w:ascii="Cambria" w:hAnsi="Cambria"/>
                <w:sz w:val="23"/>
                <w:szCs w:val="23"/>
              </w:rPr>
            </w:pPr>
          </w:p>
          <w:p w14:paraId="509962DF" w14:textId="7118AD7A" w:rsidR="00F60CE0" w:rsidRPr="00407D0A" w:rsidRDefault="00F60CE0" w:rsidP="00F60CE0">
            <w:pPr>
              <w:widowControl w:val="0"/>
              <w:autoSpaceDE w:val="0"/>
              <w:autoSpaceDN w:val="0"/>
              <w:adjustRightInd w:val="0"/>
              <w:ind w:left="671" w:right="27" w:hanging="671"/>
              <w:jc w:val="both"/>
              <w:rPr>
                <w:rFonts w:ascii="Cambria" w:hAnsi="Cambria"/>
                <w:sz w:val="23"/>
                <w:szCs w:val="23"/>
              </w:rPr>
            </w:pPr>
            <w:r w:rsidRPr="00407D0A">
              <w:rPr>
                <w:rFonts w:ascii="Cambria" w:hAnsi="Cambria"/>
                <w:sz w:val="23"/>
                <w:szCs w:val="23"/>
              </w:rPr>
              <w:t>11.6</w:t>
            </w:r>
            <w:r w:rsidRPr="00407D0A">
              <w:rPr>
                <w:rFonts w:ascii="Cambria" w:hAnsi="Cambria"/>
                <w:sz w:val="23"/>
                <w:szCs w:val="23"/>
              </w:rPr>
              <w:tab/>
            </w:r>
            <w:r w:rsidRPr="00407D0A">
              <w:rPr>
                <w:rFonts w:ascii="Cambria" w:hAnsi="Cambria"/>
                <w:b/>
                <w:bCs/>
                <w:sz w:val="23"/>
                <w:szCs w:val="23"/>
              </w:rPr>
              <w:t>SFQP of POWERGRID ‘Standard Field Quality Plan’</w:t>
            </w:r>
            <w:r w:rsidRPr="00407D0A">
              <w:rPr>
                <w:rFonts w:ascii="Cambria" w:hAnsi="Cambria"/>
                <w:sz w:val="23"/>
                <w:szCs w:val="23"/>
              </w:rPr>
              <w:t xml:space="preserve">) enclosed as Annexure-SFQP </w:t>
            </w:r>
            <w:r w:rsidR="00CF1674">
              <w:rPr>
                <w:rFonts w:ascii="Cambria" w:hAnsi="Cambria"/>
                <w:sz w:val="23"/>
                <w:szCs w:val="23"/>
              </w:rPr>
              <w:t xml:space="preserve">as a part of Vol-II </w:t>
            </w:r>
            <w:r w:rsidRPr="00407D0A">
              <w:rPr>
                <w:rFonts w:ascii="Cambria" w:hAnsi="Cambria"/>
                <w:sz w:val="23"/>
                <w:szCs w:val="23"/>
              </w:rPr>
              <w:t>shall be followed during execution of work.</w:t>
            </w:r>
          </w:p>
          <w:p w14:paraId="68E91D6D" w14:textId="5D24D1CA" w:rsidR="00F60CE0" w:rsidRPr="00133CDE" w:rsidRDefault="00F60CE0" w:rsidP="00F60CE0">
            <w:pPr>
              <w:jc w:val="both"/>
              <w:rPr>
                <w:rFonts w:ascii="Book Antiqua" w:hAnsi="Book Antiqua"/>
              </w:rPr>
            </w:pPr>
          </w:p>
        </w:tc>
      </w:tr>
      <w:tr w:rsidR="00F60CE0" w:rsidRPr="00133CDE" w14:paraId="3AD2FDA0" w14:textId="77777777" w:rsidTr="00623770">
        <w:tc>
          <w:tcPr>
            <w:tcW w:w="824" w:type="dxa"/>
            <w:tcBorders>
              <w:right w:val="single" w:sz="4" w:space="0" w:color="auto"/>
            </w:tcBorders>
          </w:tcPr>
          <w:p w14:paraId="42EFFF67"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6C754CE" w:rsidR="00F60CE0" w:rsidRPr="00133CDE" w:rsidRDefault="00F60CE0" w:rsidP="00F60CE0">
            <w:pPr>
              <w:jc w:val="both"/>
              <w:rPr>
                <w:rFonts w:ascii="Book Antiqua" w:hAnsi="Book Antiqua" w:cs="Arial"/>
              </w:rPr>
            </w:pPr>
            <w:r>
              <w:rPr>
                <w:rFonts w:ascii="Cambria" w:hAnsi="Cambria" w:cs="Calibri"/>
                <w:sz w:val="23"/>
                <w:szCs w:val="23"/>
              </w:rPr>
              <w:t>GCC 15</w:t>
            </w:r>
            <w:r w:rsidR="000F1F10">
              <w:rPr>
                <w:rFonts w:ascii="Cambria" w:hAnsi="Cambria" w:cs="Calibri"/>
                <w:sz w:val="23"/>
                <w:szCs w:val="23"/>
              </w:rPr>
              <w:t xml:space="preserve"> &amp;</w:t>
            </w:r>
            <w:r w:rsidR="000F1F10">
              <w:rPr>
                <w:rFonts w:ascii="Book Antiqua" w:hAnsi="Book Antiqua" w:cs="Calibri"/>
              </w:rPr>
              <w:t xml:space="preserve"> Schedule-A</w:t>
            </w:r>
          </w:p>
        </w:tc>
        <w:tc>
          <w:tcPr>
            <w:tcW w:w="7184" w:type="dxa"/>
            <w:tcBorders>
              <w:left w:val="nil"/>
            </w:tcBorders>
          </w:tcPr>
          <w:p w14:paraId="7E37F337" w14:textId="65AAD427" w:rsidR="00F60CE0" w:rsidRDefault="00F60CE0" w:rsidP="00F60CE0">
            <w:pPr>
              <w:jc w:val="both"/>
              <w:rPr>
                <w:rFonts w:ascii="Cambria" w:hAnsi="Cambria" w:cs="Calibri"/>
                <w:b/>
                <w:bCs/>
                <w:sz w:val="23"/>
                <w:szCs w:val="23"/>
              </w:rPr>
            </w:pPr>
            <w:r>
              <w:rPr>
                <w:rFonts w:ascii="Cambria" w:hAnsi="Cambria" w:cs="Calibri"/>
                <w:b/>
                <w:bCs/>
                <w:sz w:val="23"/>
                <w:szCs w:val="23"/>
              </w:rPr>
              <w:t xml:space="preserve">Supplement GCC Clause 15 with the </w:t>
            </w:r>
            <w:proofErr w:type="gramStart"/>
            <w:r>
              <w:rPr>
                <w:rFonts w:ascii="Cambria" w:hAnsi="Cambria" w:cs="Calibri"/>
                <w:b/>
                <w:bCs/>
                <w:sz w:val="23"/>
                <w:szCs w:val="23"/>
              </w:rPr>
              <w:t>following :</w:t>
            </w:r>
            <w:proofErr w:type="gramEnd"/>
            <w:r>
              <w:rPr>
                <w:rFonts w:ascii="Cambria" w:hAnsi="Cambria" w:cs="Calibri"/>
                <w:b/>
                <w:bCs/>
                <w:sz w:val="23"/>
                <w:szCs w:val="23"/>
              </w:rPr>
              <w:t xml:space="preserve"> </w:t>
            </w:r>
          </w:p>
          <w:p w14:paraId="6599CA76" w14:textId="77777777" w:rsidR="00A3332C" w:rsidRDefault="00A3332C" w:rsidP="00F60CE0">
            <w:pPr>
              <w:jc w:val="both"/>
              <w:rPr>
                <w:rFonts w:ascii="Cambria" w:hAnsi="Cambria" w:cs="Calibri"/>
                <w:b/>
                <w:bCs/>
                <w:sz w:val="23"/>
                <w:szCs w:val="23"/>
              </w:rPr>
            </w:pPr>
          </w:p>
          <w:p w14:paraId="3ABC4651" w14:textId="77777777" w:rsidR="00A3332C" w:rsidRPr="00D769ED" w:rsidRDefault="00A3332C" w:rsidP="00A3332C">
            <w:pPr>
              <w:shd w:val="clear" w:color="auto" w:fill="FFFFFF"/>
              <w:jc w:val="both"/>
              <w:rPr>
                <w:rFonts w:ascii="Book Antiqua" w:hAnsi="Book Antiqua" w:cs="Calibri"/>
              </w:rPr>
            </w:pPr>
            <w:r w:rsidRPr="00D769ED">
              <w:rPr>
                <w:rFonts w:ascii="Book Antiqua" w:hAnsi="Book Antiqua" w:cs="Calibri"/>
              </w:rPr>
              <w:t xml:space="preserve">During execution of the contract, POWERGRID reserves the right to increase or decrease the quantity of individual item </w:t>
            </w:r>
            <w:proofErr w:type="spellStart"/>
            <w:r w:rsidRPr="00D769ED">
              <w:rPr>
                <w:rFonts w:ascii="Book Antiqua" w:hAnsi="Book Antiqua" w:cs="Calibri"/>
              </w:rPr>
              <w:t>upto</w:t>
            </w:r>
            <w:proofErr w:type="spellEnd"/>
            <w:r w:rsidRPr="00D769ED">
              <w:rPr>
                <w:rFonts w:ascii="Book Antiqua" w:hAnsi="Book Antiqua" w:cs="Calibri"/>
              </w:rPr>
              <w:t xml:space="preserve"> any extent. The overall limit of Quantity variation in the contract shall be </w:t>
            </w:r>
            <w:proofErr w:type="spellStart"/>
            <w:r w:rsidRPr="00D769ED">
              <w:rPr>
                <w:rFonts w:ascii="Book Antiqua" w:hAnsi="Book Antiqua" w:cs="Calibri"/>
              </w:rPr>
              <w:t>upto</w:t>
            </w:r>
            <w:proofErr w:type="spellEnd"/>
            <w:r w:rsidRPr="00D769ED">
              <w:rPr>
                <w:rFonts w:ascii="Book Antiqua" w:hAnsi="Book Antiqua" w:cs="Calibri"/>
              </w:rPr>
              <w:t xml:space="preserve"> </w:t>
            </w:r>
            <w:r w:rsidRPr="00602220">
              <w:rPr>
                <w:rFonts w:ascii="Book Antiqua" w:hAnsi="Book Antiqua" w:cs="Arial"/>
                <w:b/>
                <w:bCs/>
                <w:color w:val="0000FF"/>
                <w:szCs w:val="20"/>
                <w:lang w:val="en-IN" w:bidi="hi-IN"/>
              </w:rPr>
              <w:t>(+/-) 25% (Twenty Five Percent)</w:t>
            </w:r>
            <w:r w:rsidRPr="00D769ED">
              <w:rPr>
                <w:rFonts w:ascii="Book Antiqua" w:hAnsi="Book Antiqua" w:cs="Calibri"/>
              </w:rPr>
              <w:t xml:space="preserve"> of the Contract Price and there will not be any variation limit for individual items of the Contract. Thus, individual items may vary up to any extent. This supersedes the </w:t>
            </w:r>
            <w:r>
              <w:rPr>
                <w:rFonts w:ascii="Book Antiqua" w:hAnsi="Book Antiqua" w:cs="Calibri"/>
              </w:rPr>
              <w:t xml:space="preserve">related </w:t>
            </w:r>
            <w:r w:rsidRPr="00D769ED">
              <w:rPr>
                <w:rFonts w:ascii="Book Antiqua" w:hAnsi="Book Antiqua" w:cs="Calibri"/>
              </w:rPr>
              <w:t>provision</w:t>
            </w:r>
            <w:r>
              <w:rPr>
                <w:rFonts w:ascii="Book Antiqua" w:hAnsi="Book Antiqua" w:cs="Calibri"/>
              </w:rPr>
              <w:t>s</w:t>
            </w:r>
            <w:r w:rsidRPr="00D769ED">
              <w:rPr>
                <w:rFonts w:ascii="Book Antiqua" w:hAnsi="Book Antiqua" w:cs="Calibri"/>
              </w:rPr>
              <w:t xml:space="preserve"> of </w:t>
            </w:r>
            <w:r>
              <w:rPr>
                <w:rFonts w:ascii="Book Antiqua" w:hAnsi="Book Antiqua" w:cs="Calibri"/>
              </w:rPr>
              <w:t xml:space="preserve">GCC and provisions of clause mentioned in </w:t>
            </w:r>
            <w:r w:rsidRPr="00D769ED">
              <w:rPr>
                <w:rFonts w:ascii="Book Antiqua" w:hAnsi="Book Antiqua" w:cs="Calibri"/>
              </w:rPr>
              <w:t>Schedule– A</w:t>
            </w:r>
            <w:r>
              <w:rPr>
                <w:rFonts w:ascii="Book Antiqua" w:hAnsi="Book Antiqua" w:cs="Calibri"/>
              </w:rPr>
              <w:t xml:space="preserve"> of</w:t>
            </w:r>
            <w:r w:rsidRPr="00D769ED">
              <w:rPr>
                <w:rFonts w:ascii="Book Antiqua" w:hAnsi="Book Antiqua" w:cs="Calibri"/>
              </w:rPr>
              <w:t xml:space="preserve"> GCC.</w:t>
            </w:r>
          </w:p>
          <w:p w14:paraId="63E258AE" w14:textId="77777777" w:rsidR="00A3332C" w:rsidRPr="00486E08" w:rsidRDefault="00A3332C" w:rsidP="00A3332C">
            <w:pPr>
              <w:shd w:val="clear" w:color="auto" w:fill="FFFFFF"/>
              <w:jc w:val="both"/>
              <w:rPr>
                <w:rFonts w:ascii="Book Antiqua" w:hAnsi="Book Antiqua" w:cs="Calibri"/>
                <w:sz w:val="6"/>
              </w:rPr>
            </w:pPr>
          </w:p>
          <w:p w14:paraId="51EAE153" w14:textId="1484C1B8" w:rsidR="00F60CE0" w:rsidRPr="00A3332C" w:rsidRDefault="00A3332C" w:rsidP="00F60CE0">
            <w:pPr>
              <w:jc w:val="both"/>
              <w:rPr>
                <w:rFonts w:ascii="Cambria" w:hAnsi="Cambria" w:cs="Calibri"/>
                <w:b/>
                <w:bCs/>
                <w:sz w:val="23"/>
                <w:szCs w:val="23"/>
              </w:rPr>
            </w:pPr>
            <w:r w:rsidRPr="00D769ED">
              <w:rPr>
                <w:rFonts w:ascii="Book Antiqua" w:hAnsi="Book Antiqua" w:cs="Calibri"/>
              </w:rPr>
              <w:t xml:space="preserve">In case the overall contract price varies by more than ±25%, all such items </w:t>
            </w:r>
            <w:proofErr w:type="spellStart"/>
            <w:r w:rsidRPr="00D769ED">
              <w:rPr>
                <w:rFonts w:ascii="Book Antiqua" w:hAnsi="Book Antiqua" w:cs="Calibri"/>
              </w:rPr>
              <w:t>where</w:t>
            </w:r>
            <w:proofErr w:type="spellEnd"/>
            <w:r w:rsidRPr="00D769ED">
              <w:rPr>
                <w:rFonts w:ascii="Book Antiqua" w:hAnsi="Book Antiqua" w:cs="Calibri"/>
              </w:rPr>
              <w:t xml:space="preserve"> executed quantity has varied by more than ±25% will be identified. The rates for all such items for the quantity in variance of ±25% shall be determined as per Clause No. </w:t>
            </w:r>
            <w:r>
              <w:rPr>
                <w:rFonts w:ascii="Book Antiqua" w:hAnsi="Book Antiqua" w:cs="Calibri"/>
              </w:rPr>
              <w:t>15</w:t>
            </w:r>
            <w:r w:rsidRPr="00D769ED">
              <w:rPr>
                <w:rFonts w:ascii="Book Antiqua" w:hAnsi="Book Antiqua" w:cs="Calibri"/>
              </w:rPr>
              <w:t>.0 of GCC.</w:t>
            </w:r>
          </w:p>
        </w:tc>
      </w:tr>
      <w:tr w:rsidR="00B37626" w:rsidRPr="00133CDE" w14:paraId="46A52321" w14:textId="77777777" w:rsidTr="00623770">
        <w:tc>
          <w:tcPr>
            <w:tcW w:w="824" w:type="dxa"/>
            <w:tcBorders>
              <w:right w:val="single" w:sz="4" w:space="0" w:color="auto"/>
            </w:tcBorders>
          </w:tcPr>
          <w:p w14:paraId="5461E2B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Default="00B37626" w:rsidP="00B37626">
            <w:pPr>
              <w:jc w:val="both"/>
              <w:rPr>
                <w:rFonts w:ascii="Book Antiqua" w:hAnsi="Book Antiqua"/>
              </w:rPr>
            </w:pPr>
            <w:r w:rsidRPr="00F522A1">
              <w:rPr>
                <w:rFonts w:ascii="Book Antiqua" w:hAnsi="Book Antiqua" w:cs="Calibri"/>
              </w:rPr>
              <w:t>GCC 17.2.1(c)</w:t>
            </w:r>
          </w:p>
        </w:tc>
        <w:tc>
          <w:tcPr>
            <w:tcW w:w="7184" w:type="dxa"/>
            <w:tcBorders>
              <w:left w:val="nil"/>
            </w:tcBorders>
          </w:tcPr>
          <w:p w14:paraId="2936B12E"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GCC Clause 17.2.1 (c) with the following: </w:t>
            </w:r>
          </w:p>
          <w:p w14:paraId="32380A6D" w14:textId="77777777" w:rsidR="00B37626" w:rsidRPr="00F522A1" w:rsidRDefault="00B37626" w:rsidP="00B37626">
            <w:pPr>
              <w:jc w:val="both"/>
              <w:rPr>
                <w:rFonts w:ascii="Book Antiqua" w:hAnsi="Book Antiqua" w:cs="Calibri"/>
                <w:b/>
                <w:bCs/>
              </w:rPr>
            </w:pPr>
          </w:p>
          <w:p w14:paraId="2AF4D3D6" w14:textId="77777777" w:rsidR="00B37626" w:rsidRPr="00F522A1" w:rsidRDefault="00B37626" w:rsidP="00B37626">
            <w:pPr>
              <w:jc w:val="both"/>
              <w:rPr>
                <w:rFonts w:ascii="Book Antiqua" w:hAnsi="Book Antiqua" w:cs="Calibri"/>
              </w:rPr>
            </w:pPr>
            <w:r>
              <w:rPr>
                <w:rFonts w:ascii="Book Antiqua" w:hAnsi="Book Antiqua" w:cs="Calibri"/>
              </w:rPr>
              <w:t>I</w:t>
            </w:r>
            <w:r w:rsidRPr="00F522A1">
              <w:rPr>
                <w:rFonts w:ascii="Book Antiqua" w:hAnsi="Book Antiqua" w:cs="Calibri"/>
              </w:rPr>
              <w:t>f the Contractor, in the judgment of the Employer has engaged in corrupt or fraudulent practices in competing for or in executing the Contract.</w:t>
            </w:r>
          </w:p>
          <w:p w14:paraId="0D6F8339" w14:textId="77777777" w:rsidR="00B37626" w:rsidRPr="00F522A1" w:rsidRDefault="00B37626" w:rsidP="00B37626">
            <w:pPr>
              <w:jc w:val="both"/>
              <w:rPr>
                <w:rFonts w:ascii="Book Antiqua" w:hAnsi="Book Antiqua" w:cs="Calibri"/>
              </w:rPr>
            </w:pPr>
          </w:p>
          <w:p w14:paraId="0A09EA51" w14:textId="77777777" w:rsidR="00B37626" w:rsidRPr="00F522A1" w:rsidRDefault="00B37626" w:rsidP="00B37626">
            <w:pPr>
              <w:jc w:val="both"/>
              <w:rPr>
                <w:rFonts w:ascii="Book Antiqua" w:hAnsi="Book Antiqua" w:cs="Calibri"/>
              </w:rPr>
            </w:pPr>
            <w:r w:rsidRPr="00F522A1">
              <w:rPr>
                <w:rFonts w:ascii="Book Antiqua" w:hAnsi="Book Antiqua" w:cs="Calibri"/>
              </w:rPr>
              <w:t>For the purpose of this Sub-Clause:</w:t>
            </w:r>
          </w:p>
          <w:p w14:paraId="396ED947" w14:textId="77777777" w:rsidR="00B37626" w:rsidRPr="00F522A1" w:rsidRDefault="00B37626" w:rsidP="00B37626">
            <w:pPr>
              <w:jc w:val="both"/>
              <w:rPr>
                <w:rFonts w:ascii="Book Antiqua" w:hAnsi="Book Antiqua" w:cs="Calibri"/>
              </w:rPr>
            </w:pPr>
          </w:p>
          <w:p w14:paraId="6C9246F1" w14:textId="77777777" w:rsidR="00B37626" w:rsidRPr="00F522A1" w:rsidRDefault="00B37626" w:rsidP="00B37626">
            <w:pPr>
              <w:jc w:val="both"/>
              <w:rPr>
                <w:rFonts w:ascii="Book Antiqua" w:hAnsi="Book Antiqua" w:cs="Calibri"/>
              </w:rPr>
            </w:pPr>
            <w:r w:rsidRPr="00F522A1">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F522A1" w:rsidRDefault="00B37626" w:rsidP="00B37626">
            <w:pPr>
              <w:jc w:val="both"/>
              <w:rPr>
                <w:rFonts w:ascii="Book Antiqua" w:hAnsi="Book Antiqua" w:cs="Calibri"/>
              </w:rPr>
            </w:pPr>
          </w:p>
          <w:p w14:paraId="39AE8147" w14:textId="77777777" w:rsidR="00B37626" w:rsidRPr="00F522A1" w:rsidRDefault="00B37626" w:rsidP="00B37626">
            <w:pPr>
              <w:jc w:val="both"/>
              <w:rPr>
                <w:rFonts w:ascii="Book Antiqua" w:hAnsi="Book Antiqua" w:cs="Calibri"/>
              </w:rPr>
            </w:pPr>
            <w:r w:rsidRPr="00F522A1">
              <w:rPr>
                <w:rFonts w:ascii="Book Antiqua" w:hAnsi="Book Antiqua" w:cs="Calibri"/>
              </w:rPr>
              <w:t>“Fraudulent Practice</w:t>
            </w:r>
            <w:r w:rsidRPr="00F522A1">
              <w:t>‟</w:t>
            </w:r>
            <w:r w:rsidRPr="00F522A1">
              <w:rPr>
                <w:rFonts w:ascii="Book Antiqua" w:hAnsi="Book Antiqua" w:cs="Book Antiqua"/>
              </w:rPr>
              <w:t>”</w:t>
            </w:r>
            <w:r w:rsidRPr="00F522A1">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w:t>
            </w:r>
            <w:r w:rsidRPr="00F522A1">
              <w:rPr>
                <w:rFonts w:ascii="Book Antiqua" w:hAnsi="Book Antiqua" w:cs="Calibri"/>
              </w:rPr>
              <w:lastRenderedPageBreak/>
              <w:t>submission) to establish bid prices at artificial, non-competitive levels and to deprive Employer of the benefits of competitive prices.</w:t>
            </w:r>
          </w:p>
          <w:p w14:paraId="76A248DF" w14:textId="77777777" w:rsidR="00B37626" w:rsidRPr="00F522A1" w:rsidRDefault="00B37626" w:rsidP="00B37626">
            <w:pPr>
              <w:jc w:val="both"/>
              <w:rPr>
                <w:rFonts w:ascii="Book Antiqua" w:hAnsi="Book Antiqua" w:cs="Calibri"/>
              </w:rPr>
            </w:pPr>
          </w:p>
          <w:p w14:paraId="4AD2892C" w14:textId="77777777" w:rsidR="00B37626" w:rsidRPr="00F522A1" w:rsidRDefault="00B37626" w:rsidP="00B37626">
            <w:pPr>
              <w:jc w:val="both"/>
              <w:rPr>
                <w:rFonts w:ascii="Book Antiqua" w:hAnsi="Book Antiqua" w:cs="Calibri"/>
              </w:rPr>
            </w:pPr>
            <w:r w:rsidRPr="00F522A1">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F522A1" w:rsidRDefault="00B37626" w:rsidP="00B37626">
            <w:pPr>
              <w:jc w:val="both"/>
              <w:rPr>
                <w:rFonts w:ascii="Book Antiqua" w:hAnsi="Book Antiqua" w:cs="Calibri"/>
              </w:rPr>
            </w:pPr>
          </w:p>
          <w:p w14:paraId="3C0A3094" w14:textId="77777777" w:rsidR="00B37626" w:rsidRPr="00F522A1" w:rsidRDefault="00B37626" w:rsidP="00B37626">
            <w:pPr>
              <w:jc w:val="both"/>
              <w:rPr>
                <w:rFonts w:ascii="Book Antiqua" w:hAnsi="Book Antiqua" w:cs="Calibri"/>
              </w:rPr>
            </w:pPr>
            <w:r w:rsidRPr="00F522A1">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F522A1" w:rsidRDefault="00B37626" w:rsidP="00B37626">
            <w:pPr>
              <w:jc w:val="both"/>
              <w:rPr>
                <w:rFonts w:ascii="Book Antiqua" w:hAnsi="Book Antiqua" w:cs="Calibri"/>
              </w:rPr>
            </w:pPr>
          </w:p>
          <w:p w14:paraId="24F5345C" w14:textId="77777777" w:rsidR="00B37626" w:rsidRPr="00F522A1" w:rsidRDefault="00B37626" w:rsidP="00B37626">
            <w:pPr>
              <w:jc w:val="both"/>
              <w:rPr>
                <w:rFonts w:ascii="Book Antiqua" w:hAnsi="Book Antiqua" w:cs="Calibri"/>
              </w:rPr>
            </w:pPr>
            <w:r w:rsidRPr="00F522A1">
              <w:rPr>
                <w:rFonts w:ascii="Book Antiqua" w:hAnsi="Book Antiqua" w:cs="Calibri"/>
              </w:rPr>
              <w:t>“Obstructive practice” means</w:t>
            </w:r>
          </w:p>
          <w:p w14:paraId="6DE674FA" w14:textId="77777777" w:rsidR="00B37626" w:rsidRPr="00F522A1" w:rsidRDefault="00B37626" w:rsidP="00B37626">
            <w:pPr>
              <w:jc w:val="both"/>
              <w:rPr>
                <w:rFonts w:ascii="Book Antiqua" w:hAnsi="Book Antiqua" w:cs="Calibri"/>
              </w:rPr>
            </w:pPr>
            <w:r w:rsidRPr="00F522A1">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F522A1" w:rsidRDefault="00B37626" w:rsidP="00B37626">
            <w:pPr>
              <w:jc w:val="both"/>
              <w:rPr>
                <w:rFonts w:ascii="Book Antiqua" w:hAnsi="Book Antiqua" w:cs="Calibri"/>
              </w:rPr>
            </w:pPr>
            <w:r w:rsidRPr="00F522A1">
              <w:rPr>
                <w:rFonts w:ascii="Book Antiqua" w:hAnsi="Book Antiqua" w:cs="Calibri"/>
              </w:rPr>
              <w:t>or</w:t>
            </w:r>
          </w:p>
          <w:p w14:paraId="70914A4E" w14:textId="77777777" w:rsidR="00B37626" w:rsidRPr="00F522A1" w:rsidRDefault="00B37626" w:rsidP="00B37626">
            <w:pPr>
              <w:jc w:val="both"/>
              <w:rPr>
                <w:rFonts w:ascii="Book Antiqua" w:hAnsi="Book Antiqua" w:cs="Calibri"/>
              </w:rPr>
            </w:pPr>
            <w:r w:rsidRPr="00F522A1">
              <w:rPr>
                <w:rFonts w:ascii="Book Antiqua" w:hAnsi="Book Antiqua" w:cs="Calibri"/>
              </w:rPr>
              <w:t>(bb) acts intended to materially impede the exercise of the contractual rights or audit or access to information.</w:t>
            </w:r>
          </w:p>
          <w:p w14:paraId="10DC862E" w14:textId="77777777" w:rsidR="00B37626" w:rsidRPr="00F522A1" w:rsidRDefault="00B37626" w:rsidP="00B37626">
            <w:pPr>
              <w:jc w:val="both"/>
              <w:rPr>
                <w:rFonts w:ascii="Book Antiqua" w:hAnsi="Book Antiqua" w:cs="Calibri"/>
              </w:rPr>
            </w:pPr>
          </w:p>
          <w:p w14:paraId="77143F4A" w14:textId="77777777" w:rsidR="00B37626" w:rsidRPr="00F522A1" w:rsidRDefault="00B37626" w:rsidP="00B37626">
            <w:pPr>
              <w:jc w:val="both"/>
              <w:rPr>
                <w:rFonts w:ascii="Book Antiqua" w:hAnsi="Book Antiqua" w:cs="Calibri"/>
              </w:rPr>
            </w:pPr>
            <w:r w:rsidRPr="00F522A1">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Default="00B37626" w:rsidP="00B37626">
            <w:pPr>
              <w:jc w:val="both"/>
              <w:rPr>
                <w:rFonts w:ascii="Book Antiqua" w:hAnsi="Book Antiqua"/>
                <w:b/>
                <w:bCs/>
              </w:rPr>
            </w:pPr>
          </w:p>
        </w:tc>
      </w:tr>
      <w:tr w:rsidR="00B37626" w:rsidRPr="00133CDE" w14:paraId="7DDC3A1E" w14:textId="77777777" w:rsidTr="00623770">
        <w:tc>
          <w:tcPr>
            <w:tcW w:w="824" w:type="dxa"/>
            <w:tcBorders>
              <w:right w:val="single" w:sz="4" w:space="0" w:color="auto"/>
            </w:tcBorders>
          </w:tcPr>
          <w:p w14:paraId="6922D884"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Default="00B37626" w:rsidP="00B37626">
            <w:pPr>
              <w:jc w:val="both"/>
              <w:rPr>
                <w:rFonts w:ascii="Book Antiqua" w:hAnsi="Book Antiqua"/>
              </w:rPr>
            </w:pPr>
            <w:r w:rsidRPr="00F522A1">
              <w:rPr>
                <w:rFonts w:ascii="Book Antiqua" w:hAnsi="Book Antiqua" w:cs="Calibri"/>
              </w:rPr>
              <w:t>GCC 20.6</w:t>
            </w:r>
          </w:p>
        </w:tc>
        <w:tc>
          <w:tcPr>
            <w:tcW w:w="7184" w:type="dxa"/>
            <w:tcBorders>
              <w:left w:val="nil"/>
            </w:tcBorders>
          </w:tcPr>
          <w:p w14:paraId="0F7F1E99"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the existing provision with the following: </w:t>
            </w:r>
          </w:p>
          <w:p w14:paraId="1AC58869" w14:textId="77777777" w:rsidR="00B37626" w:rsidRPr="00F522A1" w:rsidRDefault="00B37626" w:rsidP="00B37626">
            <w:pPr>
              <w:jc w:val="both"/>
              <w:rPr>
                <w:rFonts w:ascii="Book Antiqua" w:hAnsi="Book Antiqua" w:cs="Calibri"/>
                <w:b/>
                <w:bCs/>
              </w:rPr>
            </w:pPr>
          </w:p>
          <w:p w14:paraId="407C5BD8" w14:textId="270ED9CC" w:rsidR="00B37626" w:rsidRDefault="00B37626" w:rsidP="00B37626">
            <w:pPr>
              <w:jc w:val="both"/>
              <w:rPr>
                <w:rFonts w:ascii="Book Antiqua" w:hAnsi="Book Antiqua"/>
                <w:b/>
                <w:bCs/>
              </w:rPr>
            </w:pPr>
            <w:r w:rsidRPr="00F522A1">
              <w:rPr>
                <w:rFonts w:ascii="Book Antiqua" w:hAnsi="Book Antiqua" w:cs="Calibri"/>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B37626" w:rsidRPr="00133CDE" w14:paraId="7DDAABE7" w14:textId="77777777" w:rsidTr="00623770">
        <w:tc>
          <w:tcPr>
            <w:tcW w:w="824" w:type="dxa"/>
            <w:tcBorders>
              <w:right w:val="single" w:sz="4" w:space="0" w:color="auto"/>
            </w:tcBorders>
          </w:tcPr>
          <w:p w14:paraId="29D5B71A"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Default="00B37626" w:rsidP="00B37626">
            <w:pPr>
              <w:jc w:val="both"/>
              <w:rPr>
                <w:rFonts w:ascii="Book Antiqua" w:hAnsi="Book Antiqua"/>
              </w:rPr>
            </w:pPr>
            <w:r w:rsidRPr="00F522A1">
              <w:rPr>
                <w:rFonts w:ascii="Book Antiqua" w:hAnsi="Book Antiqua" w:cs="Calibri"/>
              </w:rPr>
              <w:t>GCC 22.3.1</w:t>
            </w:r>
          </w:p>
        </w:tc>
        <w:tc>
          <w:tcPr>
            <w:tcW w:w="7184" w:type="dxa"/>
            <w:tcBorders>
              <w:left w:val="nil"/>
            </w:tcBorders>
          </w:tcPr>
          <w:p w14:paraId="585D0511"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Supplementing Sub-Clause GCC 22.3.1</w:t>
            </w:r>
          </w:p>
          <w:p w14:paraId="0398452E" w14:textId="77777777" w:rsidR="00B37626" w:rsidRPr="00F522A1" w:rsidRDefault="00B37626" w:rsidP="00B37626">
            <w:pPr>
              <w:jc w:val="both"/>
              <w:rPr>
                <w:rFonts w:ascii="Book Antiqua" w:hAnsi="Book Antiqua" w:cs="Calibri"/>
                <w:b/>
                <w:bCs/>
              </w:rPr>
            </w:pPr>
          </w:p>
          <w:p w14:paraId="155520DE" w14:textId="03A2ADB0" w:rsidR="00B37626" w:rsidRDefault="00B37626" w:rsidP="00B37626">
            <w:pPr>
              <w:jc w:val="both"/>
              <w:rPr>
                <w:rFonts w:ascii="Book Antiqua" w:hAnsi="Book Antiqua"/>
                <w:b/>
                <w:bCs/>
              </w:rPr>
            </w:pPr>
            <w:r w:rsidRPr="00F522A1">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F522A1">
              <w:rPr>
                <w:rFonts w:ascii="Book Antiqua" w:hAnsi="Book Antiqua"/>
                <w:b/>
                <w:bCs/>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047E51" w:rsidRPr="00133CDE" w14:paraId="4FD954B7" w14:textId="77777777" w:rsidTr="00623770">
        <w:tc>
          <w:tcPr>
            <w:tcW w:w="824" w:type="dxa"/>
            <w:tcBorders>
              <w:right w:val="single" w:sz="4" w:space="0" w:color="auto"/>
            </w:tcBorders>
          </w:tcPr>
          <w:p w14:paraId="7F82F3DC"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Default="00047E51" w:rsidP="00047E51">
            <w:pPr>
              <w:jc w:val="both"/>
              <w:rPr>
                <w:rFonts w:ascii="Book Antiqua" w:hAnsi="Book Antiqua"/>
              </w:rPr>
            </w:pPr>
            <w:r w:rsidRPr="00933203">
              <w:rPr>
                <w:rFonts w:ascii="Cambria" w:hAnsi="Cambria" w:cs="Calibri"/>
                <w:sz w:val="23"/>
                <w:szCs w:val="23"/>
              </w:rPr>
              <w:t>GCC 22.6</w:t>
            </w:r>
          </w:p>
        </w:tc>
        <w:tc>
          <w:tcPr>
            <w:tcW w:w="7184" w:type="dxa"/>
            <w:tcBorders>
              <w:left w:val="nil"/>
            </w:tcBorders>
          </w:tcPr>
          <w:p w14:paraId="5CC5233B"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Supplementing Sub-Clause GCC 22.6</w:t>
            </w:r>
          </w:p>
          <w:p w14:paraId="11E572C4" w14:textId="77777777" w:rsidR="00047E51" w:rsidRPr="00933203" w:rsidRDefault="00047E51" w:rsidP="00047E51">
            <w:pPr>
              <w:jc w:val="both"/>
              <w:rPr>
                <w:rFonts w:ascii="Cambria" w:hAnsi="Cambria" w:cs="Calibri"/>
                <w:b/>
                <w:bCs/>
                <w:sz w:val="23"/>
                <w:szCs w:val="23"/>
              </w:rPr>
            </w:pPr>
          </w:p>
          <w:p w14:paraId="2A7084FF" w14:textId="77777777" w:rsidR="00047E51" w:rsidRPr="00933203" w:rsidRDefault="00047E51" w:rsidP="00047E51">
            <w:pPr>
              <w:jc w:val="both"/>
              <w:rPr>
                <w:rFonts w:ascii="Cambria" w:hAnsi="Cambria"/>
                <w:sz w:val="23"/>
                <w:szCs w:val="23"/>
              </w:rPr>
            </w:pPr>
            <w:proofErr w:type="spellStart"/>
            <w:r w:rsidRPr="00933203">
              <w:rPr>
                <w:rFonts w:ascii="Cambria" w:hAnsi="Cambria"/>
                <w:sz w:val="23"/>
                <w:szCs w:val="23"/>
              </w:rPr>
              <w:t>Labour</w:t>
            </w:r>
            <w:proofErr w:type="spellEnd"/>
            <w:r w:rsidRPr="00933203">
              <w:rPr>
                <w:rFonts w:ascii="Cambria" w:hAnsi="Cambria"/>
                <w:sz w:val="23"/>
                <w:szCs w:val="23"/>
              </w:rPr>
              <w:t xml:space="preserve"> having “Recognition of Prior Learning (RPL)” Certification </w:t>
            </w:r>
            <w:r w:rsidRPr="00933203">
              <w:rPr>
                <w:rFonts w:ascii="Cambria" w:hAnsi="Cambria" w:cs="Calibri"/>
                <w:i/>
                <w:iCs/>
                <w:sz w:val="23"/>
                <w:szCs w:val="23"/>
              </w:rPr>
              <w:t xml:space="preserve">(under Pradhan Mantri Kaushal Vikas Yojana (PMKVY)) </w:t>
            </w:r>
            <w:r w:rsidRPr="00933203">
              <w:rPr>
                <w:rFonts w:ascii="Cambria" w:hAnsi="Cambria"/>
                <w:sz w:val="23"/>
                <w:szCs w:val="23"/>
              </w:rPr>
              <w:t>can also be employed by the Contractor.</w:t>
            </w:r>
          </w:p>
          <w:p w14:paraId="39AB0287" w14:textId="77777777" w:rsidR="00047E51" w:rsidRPr="00933203" w:rsidRDefault="00047E51" w:rsidP="00047E51">
            <w:pPr>
              <w:jc w:val="both"/>
              <w:rPr>
                <w:rFonts w:ascii="Cambria" w:hAnsi="Cambria"/>
                <w:sz w:val="23"/>
                <w:szCs w:val="23"/>
              </w:rPr>
            </w:pPr>
          </w:p>
          <w:p w14:paraId="6639BB75" w14:textId="708CD15A" w:rsidR="00047E51" w:rsidRDefault="00047E51" w:rsidP="00047E51">
            <w:pPr>
              <w:jc w:val="both"/>
              <w:rPr>
                <w:rFonts w:ascii="Book Antiqua" w:hAnsi="Book Antiqua"/>
                <w:b/>
                <w:bCs/>
              </w:rPr>
            </w:pPr>
            <w:r w:rsidRPr="008608B0">
              <w:rPr>
                <w:rFonts w:ascii="Cambria" w:hAnsi="Cambria" w:cs="Calibri"/>
                <w:sz w:val="23"/>
                <w:szCs w:val="23"/>
              </w:rPr>
              <w:t>The Contractor is encouraged to use local labor preferably from weaker sections of society particularly SC &amp; ST persons, that has the necessary skills.</w:t>
            </w:r>
          </w:p>
        </w:tc>
      </w:tr>
      <w:tr w:rsidR="00047E51" w:rsidRPr="00133CDE" w14:paraId="14C67E5D" w14:textId="77777777" w:rsidTr="00623770">
        <w:tc>
          <w:tcPr>
            <w:tcW w:w="824" w:type="dxa"/>
            <w:tcBorders>
              <w:right w:val="single" w:sz="4" w:space="0" w:color="auto"/>
            </w:tcBorders>
          </w:tcPr>
          <w:p w14:paraId="17FDE756"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133CDE" w:rsidRDefault="00047E51" w:rsidP="00047E51">
            <w:pPr>
              <w:jc w:val="both"/>
              <w:rPr>
                <w:rFonts w:ascii="Book Antiqua" w:hAnsi="Book Antiqua"/>
              </w:rPr>
            </w:pPr>
            <w:r w:rsidRPr="008608B0">
              <w:rPr>
                <w:rFonts w:ascii="Cambria" w:hAnsi="Cambria" w:cs="Calibri"/>
                <w:sz w:val="23"/>
                <w:szCs w:val="23"/>
              </w:rPr>
              <w:t>GCC 22.9 (a)</w:t>
            </w:r>
          </w:p>
        </w:tc>
        <w:tc>
          <w:tcPr>
            <w:tcW w:w="7184" w:type="dxa"/>
            <w:tcBorders>
              <w:left w:val="nil"/>
            </w:tcBorders>
          </w:tcPr>
          <w:p w14:paraId="13AD0C94" w14:textId="77777777" w:rsidR="00047E51" w:rsidRPr="008608B0" w:rsidRDefault="00047E51" w:rsidP="00047E51">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70C85045" w14:textId="77777777" w:rsidR="00047E51" w:rsidRPr="008608B0" w:rsidRDefault="00047E51" w:rsidP="00047E51">
            <w:pPr>
              <w:jc w:val="both"/>
              <w:rPr>
                <w:rFonts w:ascii="Cambria" w:hAnsi="Cambria" w:cs="Calibri"/>
                <w:b/>
                <w:bCs/>
                <w:sz w:val="23"/>
                <w:szCs w:val="23"/>
              </w:rPr>
            </w:pPr>
          </w:p>
          <w:p w14:paraId="61FF28A0" w14:textId="4FBC6459" w:rsidR="00047E51" w:rsidRPr="00133CDE" w:rsidRDefault="00047E51" w:rsidP="00047E51">
            <w:pPr>
              <w:jc w:val="both"/>
              <w:rPr>
                <w:rFonts w:ascii="Book Antiqua" w:hAnsi="Book Antiqua"/>
                <w:b/>
                <w:bCs/>
              </w:rPr>
            </w:pPr>
            <w:r w:rsidRPr="008608B0">
              <w:rPr>
                <w:rFonts w:ascii="Cambria" w:hAnsi="Cambria"/>
                <w:b/>
                <w:bCs/>
                <w:sz w:val="23"/>
                <w:szCs w:val="23"/>
              </w:rPr>
              <w:t>Employee’s</w:t>
            </w:r>
            <w:r w:rsidRPr="008608B0">
              <w:rPr>
                <w:rFonts w:ascii="Cambria" w:hAnsi="Cambria"/>
                <w:sz w:val="23"/>
                <w:szCs w:val="23"/>
              </w:rPr>
              <w:t xml:space="preserve"> Compensation Act 1923: The Act provides for compensation in case of injury by accident arising out of and during the course of employment.</w:t>
            </w:r>
          </w:p>
        </w:tc>
      </w:tr>
      <w:tr w:rsidR="00047E51" w:rsidRPr="00133CDE" w14:paraId="430782DA" w14:textId="77777777" w:rsidTr="00623770">
        <w:tc>
          <w:tcPr>
            <w:tcW w:w="824" w:type="dxa"/>
            <w:tcBorders>
              <w:right w:val="single" w:sz="4" w:space="0" w:color="auto"/>
            </w:tcBorders>
          </w:tcPr>
          <w:p w14:paraId="6AF749D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GCC 22.9.1.1</w:t>
            </w:r>
          </w:p>
          <w:p w14:paraId="2BD956C3" w14:textId="39E527BF" w:rsidR="00047E51" w:rsidRPr="00133CDE" w:rsidRDefault="00047E51" w:rsidP="00047E51">
            <w:pPr>
              <w:jc w:val="both"/>
              <w:rPr>
                <w:rFonts w:ascii="Book Antiqua" w:hAnsi="Book Antiqua"/>
              </w:rPr>
            </w:pPr>
          </w:p>
        </w:tc>
        <w:tc>
          <w:tcPr>
            <w:tcW w:w="7184" w:type="dxa"/>
            <w:tcBorders>
              <w:left w:val="nil"/>
            </w:tcBorders>
          </w:tcPr>
          <w:p w14:paraId="21C07151"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6EC7F00A" w14:textId="77777777" w:rsidR="00047E51" w:rsidRPr="00933203" w:rsidRDefault="00047E51" w:rsidP="00047E51">
            <w:pPr>
              <w:jc w:val="both"/>
              <w:rPr>
                <w:rFonts w:ascii="Cambria" w:hAnsi="Cambria" w:cs="Calibri"/>
                <w:b/>
                <w:bCs/>
                <w:sz w:val="23"/>
                <w:szCs w:val="23"/>
              </w:rPr>
            </w:pPr>
          </w:p>
          <w:p w14:paraId="075091A5" w14:textId="77777777" w:rsidR="00047E51" w:rsidRPr="00933203" w:rsidRDefault="00047E51" w:rsidP="00047E51">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38F00A88" w14:textId="77777777" w:rsidR="00047E51" w:rsidRPr="00933203" w:rsidRDefault="00047E51" w:rsidP="00047E51">
            <w:pPr>
              <w:ind w:left="540" w:hanging="540"/>
              <w:jc w:val="both"/>
              <w:rPr>
                <w:rFonts w:ascii="Cambria" w:hAnsi="Cambria" w:cs="Calibri"/>
                <w:b/>
                <w:bCs/>
                <w:sz w:val="23"/>
                <w:szCs w:val="23"/>
              </w:rPr>
            </w:pPr>
          </w:p>
          <w:p w14:paraId="6BD0E7F5" w14:textId="77777777"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933203" w:rsidRDefault="00047E51" w:rsidP="00047E51">
            <w:pPr>
              <w:ind w:left="792"/>
              <w:jc w:val="both"/>
              <w:rPr>
                <w:rFonts w:ascii="Cambria" w:hAnsi="Cambria" w:cs="Calibri"/>
                <w:sz w:val="23"/>
                <w:szCs w:val="23"/>
              </w:rPr>
            </w:pPr>
          </w:p>
          <w:p w14:paraId="167FECC8" w14:textId="1C1B1576"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adequately record the conditions of roads, agricultural land and other infrastructure prior to transport of material and construction commencement, and shall fully reinstate pathways, other local infrastructure and agricultural </w:t>
            </w:r>
            <w:r w:rsidRPr="00933203">
              <w:rPr>
                <w:rFonts w:ascii="Cambria" w:hAnsi="Cambria" w:cs="Calibri"/>
                <w:sz w:val="23"/>
                <w:szCs w:val="23"/>
              </w:rPr>
              <w:lastRenderedPageBreak/>
              <w:t>land to at</w:t>
            </w:r>
            <w:r>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44AB72B2" w14:textId="77777777" w:rsidR="00047E51" w:rsidRPr="00933203" w:rsidRDefault="00047E51" w:rsidP="00047E51">
            <w:pPr>
              <w:pStyle w:val="ListParagraph"/>
              <w:rPr>
                <w:rFonts w:ascii="Cambria" w:hAnsi="Cambria" w:cs="Calibri"/>
                <w:sz w:val="23"/>
                <w:szCs w:val="23"/>
              </w:rPr>
            </w:pPr>
          </w:p>
          <w:p w14:paraId="005BFFCB" w14:textId="5613145A"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6470BC27" w14:textId="77777777" w:rsidR="00047E51" w:rsidRPr="00933203" w:rsidRDefault="00047E51" w:rsidP="00047E51">
            <w:pPr>
              <w:pStyle w:val="ListParagraph"/>
              <w:rPr>
                <w:rFonts w:ascii="Cambria" w:hAnsi="Cambria" w:cs="Calibri"/>
                <w:sz w:val="23"/>
                <w:szCs w:val="23"/>
              </w:rPr>
            </w:pPr>
          </w:p>
          <w:p w14:paraId="4BE24896" w14:textId="53EF00DB" w:rsidR="00047E51" w:rsidRPr="00133CDE" w:rsidRDefault="00047E51" w:rsidP="00047E51">
            <w:pPr>
              <w:jc w:val="both"/>
              <w:rPr>
                <w:rFonts w:ascii="Book Antiqua" w:hAnsi="Book Antiqua"/>
                <w:b/>
                <w:bCs/>
              </w:rPr>
            </w:pPr>
            <w:r w:rsidRPr="00933203">
              <w:rPr>
                <w:rFonts w:ascii="Cambria" w:hAnsi="Cambria" w:cs="Calibri"/>
                <w:sz w:val="23"/>
                <w:szCs w:val="23"/>
              </w:rPr>
              <w:t xml:space="preserve">The Contractor shall conduct health and safety </w:t>
            </w:r>
            <w:proofErr w:type="spellStart"/>
            <w:r w:rsidRPr="00933203">
              <w:rPr>
                <w:rFonts w:ascii="Cambria" w:hAnsi="Cambria" w:cs="Calibri"/>
                <w:sz w:val="23"/>
                <w:szCs w:val="23"/>
              </w:rPr>
              <w:t>programme</w:t>
            </w:r>
            <w:proofErr w:type="spellEnd"/>
            <w:r w:rsidRPr="00933203">
              <w:rPr>
                <w:rFonts w:ascii="Cambria" w:hAnsi="Cambria" w:cs="Calibri"/>
                <w:sz w:val="23"/>
                <w:szCs w:val="23"/>
              </w:rPr>
              <w:t xml:space="preserve"> for workers employed under the Contract and shall include information on the risk of sexually transmitted diseases, including HIV/AIDS in such programs.</w:t>
            </w:r>
          </w:p>
        </w:tc>
      </w:tr>
      <w:tr w:rsidR="00047E51" w:rsidRPr="00133CDE" w14:paraId="5E02BEAF" w14:textId="77777777" w:rsidTr="00623770">
        <w:tc>
          <w:tcPr>
            <w:tcW w:w="824" w:type="dxa"/>
            <w:tcBorders>
              <w:right w:val="single" w:sz="4" w:space="0" w:color="auto"/>
            </w:tcBorders>
          </w:tcPr>
          <w:p w14:paraId="72A8BD9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575CEBFA" w:rsidR="00047E51" w:rsidRPr="00133CDE" w:rsidRDefault="00047E51" w:rsidP="00047E51">
            <w:pPr>
              <w:jc w:val="both"/>
              <w:rPr>
                <w:rFonts w:ascii="Book Antiqua" w:hAnsi="Book Antiqua"/>
              </w:rPr>
            </w:pPr>
            <w:r w:rsidRPr="00933203">
              <w:rPr>
                <w:rFonts w:ascii="Cambria" w:hAnsi="Cambria" w:cs="Calibri"/>
                <w:sz w:val="23"/>
                <w:szCs w:val="23"/>
              </w:rPr>
              <w:t xml:space="preserve">GCC 23.3 </w:t>
            </w:r>
          </w:p>
        </w:tc>
        <w:tc>
          <w:tcPr>
            <w:tcW w:w="7184" w:type="dxa"/>
            <w:tcBorders>
              <w:left w:val="nil"/>
            </w:tcBorders>
          </w:tcPr>
          <w:p w14:paraId="6ED18E1C"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845BC28" w14:textId="77777777" w:rsidR="00047E51" w:rsidRPr="00933203" w:rsidRDefault="00047E51" w:rsidP="00047E51">
            <w:pPr>
              <w:jc w:val="both"/>
              <w:rPr>
                <w:rFonts w:ascii="Cambria" w:hAnsi="Cambria" w:cs="Calibri"/>
                <w:sz w:val="23"/>
                <w:szCs w:val="23"/>
              </w:rPr>
            </w:pPr>
          </w:p>
          <w:p w14:paraId="14992ED2" w14:textId="787F39CA" w:rsidR="00047E51" w:rsidRDefault="00936849" w:rsidP="00047E51">
            <w:pPr>
              <w:jc w:val="both"/>
              <w:rPr>
                <w:rFonts w:ascii="Cambria" w:hAnsi="Cambria" w:cs="Calibri"/>
                <w:sz w:val="23"/>
                <w:szCs w:val="23"/>
              </w:rPr>
            </w:pPr>
            <w:r w:rsidRPr="00936849">
              <w:rPr>
                <w:rFonts w:ascii="Cambria" w:hAnsi="Cambria" w:cs="Calibri"/>
                <w:b/>
                <w:bCs/>
                <w:color w:val="0000CC"/>
                <w:sz w:val="23"/>
                <w:szCs w:val="23"/>
              </w:rPr>
              <w:t>A</w:t>
            </w:r>
            <w:r w:rsidR="00195F08">
              <w:rPr>
                <w:rFonts w:ascii="Cambria" w:hAnsi="Cambria" w:cs="Calibri"/>
                <w:b/>
                <w:bCs/>
                <w:color w:val="0000CC"/>
                <w:sz w:val="23"/>
                <w:szCs w:val="23"/>
              </w:rPr>
              <w:t xml:space="preserve">ppendix </w:t>
            </w:r>
            <w:r w:rsidRPr="00936849">
              <w:rPr>
                <w:rFonts w:ascii="Cambria" w:hAnsi="Cambria" w:cs="Calibri"/>
                <w:b/>
                <w:bCs/>
                <w:color w:val="0000CC"/>
                <w:sz w:val="23"/>
                <w:szCs w:val="23"/>
              </w:rPr>
              <w:t>-II to SCC</w:t>
            </w:r>
            <w:r w:rsidR="00047E51" w:rsidRPr="00933203">
              <w:rPr>
                <w:rFonts w:ascii="Cambria" w:hAnsi="Cambria" w:cs="Calibri"/>
                <w:sz w:val="23"/>
                <w:szCs w:val="23"/>
              </w:rPr>
              <w:t>.</w:t>
            </w:r>
          </w:p>
          <w:p w14:paraId="71EE4CBC" w14:textId="2250E620" w:rsidR="00936849" w:rsidRPr="00133CDE" w:rsidRDefault="00936849" w:rsidP="00047E51">
            <w:pPr>
              <w:jc w:val="both"/>
              <w:rPr>
                <w:rFonts w:ascii="Book Antiqua" w:hAnsi="Book Antiqua"/>
                <w:b/>
                <w:bCs/>
              </w:rPr>
            </w:pPr>
          </w:p>
        </w:tc>
      </w:tr>
      <w:tr w:rsidR="009629EC" w:rsidRPr="00133CDE" w14:paraId="496B5BB0" w14:textId="77777777" w:rsidTr="00623770">
        <w:tc>
          <w:tcPr>
            <w:tcW w:w="824" w:type="dxa"/>
            <w:tcBorders>
              <w:right w:val="single" w:sz="4" w:space="0" w:color="auto"/>
            </w:tcBorders>
          </w:tcPr>
          <w:p w14:paraId="75F6137C"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Default="009629EC" w:rsidP="009629EC">
            <w:pPr>
              <w:jc w:val="both"/>
              <w:rPr>
                <w:rFonts w:ascii="Book Antiqua" w:hAnsi="Book Antiqua"/>
              </w:rPr>
            </w:pPr>
            <w:r w:rsidRPr="00933203">
              <w:rPr>
                <w:rFonts w:ascii="Cambria" w:hAnsi="Cambria" w:cs="Calibri"/>
                <w:sz w:val="23"/>
                <w:szCs w:val="23"/>
              </w:rPr>
              <w:t>GCC 31.2</w:t>
            </w:r>
          </w:p>
        </w:tc>
        <w:tc>
          <w:tcPr>
            <w:tcW w:w="7184" w:type="dxa"/>
            <w:tcBorders>
              <w:left w:val="nil"/>
            </w:tcBorders>
          </w:tcPr>
          <w:p w14:paraId="6727B00F" w14:textId="77777777" w:rsidR="009629EC" w:rsidRPr="00933203" w:rsidRDefault="009629EC" w:rsidP="009629EC">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789A2575" w14:textId="77777777" w:rsidR="009629EC" w:rsidRPr="00933203"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4C9BFCED" w14:textId="77777777" w:rsidR="009629EC" w:rsidRPr="00933203" w:rsidRDefault="009629EC" w:rsidP="009629EC">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17430104" w14:textId="77777777" w:rsidR="009629EC" w:rsidRDefault="009629EC" w:rsidP="009629EC">
            <w:pPr>
              <w:jc w:val="both"/>
              <w:rPr>
                <w:rFonts w:ascii="Cambria" w:hAnsi="Cambria" w:cs="Calibri"/>
                <w:sz w:val="23"/>
                <w:szCs w:val="23"/>
              </w:rPr>
            </w:pPr>
            <w:r w:rsidRPr="00933203">
              <w:rPr>
                <w:rFonts w:ascii="Cambria" w:hAnsi="Cambria" w:cs="Calibri"/>
                <w:sz w:val="23"/>
                <w:szCs w:val="23"/>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933203">
              <w:rPr>
                <w:rFonts w:ascii="Cambria" w:hAnsi="Cambria" w:cs="Calibri"/>
                <w:sz w:val="23"/>
                <w:szCs w:val="23"/>
              </w:rPr>
              <w:t>programme</w:t>
            </w:r>
            <w:proofErr w:type="spellEnd"/>
            <w:r w:rsidRPr="00933203">
              <w:rPr>
                <w:rFonts w:ascii="Cambria" w:hAnsi="Cambria" w:cs="Calibri"/>
                <w:sz w:val="23"/>
                <w:szCs w:val="23"/>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Default="009629EC" w:rsidP="009629EC">
            <w:pPr>
              <w:jc w:val="both"/>
              <w:rPr>
                <w:rFonts w:ascii="Book Antiqua" w:hAnsi="Book Antiqua" w:cs="Arial"/>
                <w:b/>
              </w:rPr>
            </w:pPr>
          </w:p>
        </w:tc>
      </w:tr>
      <w:tr w:rsidR="009629EC" w:rsidRPr="00133CDE" w14:paraId="28294B66" w14:textId="77777777" w:rsidTr="00623770">
        <w:tc>
          <w:tcPr>
            <w:tcW w:w="824" w:type="dxa"/>
            <w:tcBorders>
              <w:right w:val="single" w:sz="4" w:space="0" w:color="auto"/>
            </w:tcBorders>
          </w:tcPr>
          <w:p w14:paraId="40943FB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Default="009629EC" w:rsidP="009629EC">
            <w:pPr>
              <w:jc w:val="both"/>
              <w:rPr>
                <w:rFonts w:ascii="Book Antiqua" w:hAnsi="Book Antiqua"/>
              </w:rPr>
            </w:pPr>
            <w:r w:rsidRPr="00201F44">
              <w:rPr>
                <w:rFonts w:ascii="Cambria" w:hAnsi="Cambria" w:cs="Calibri"/>
                <w:sz w:val="23"/>
                <w:szCs w:val="23"/>
              </w:rPr>
              <w:t>GCC 31.3</w:t>
            </w:r>
          </w:p>
        </w:tc>
        <w:tc>
          <w:tcPr>
            <w:tcW w:w="7184" w:type="dxa"/>
            <w:tcBorders>
              <w:left w:val="nil"/>
            </w:tcBorders>
          </w:tcPr>
          <w:p w14:paraId="66DBD0A2"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19DFCBBE" w14:textId="77777777" w:rsidR="009629EC" w:rsidRPr="00201F44"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399804C0" w14:textId="77777777" w:rsidR="009629EC" w:rsidRPr="00201F44" w:rsidRDefault="009629EC" w:rsidP="009629EC">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17FB1397" w14:textId="77777777" w:rsidR="009629EC" w:rsidRPr="00201F44" w:rsidRDefault="009629EC" w:rsidP="009629EC">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Default="009629EC" w:rsidP="009629EC">
            <w:pPr>
              <w:jc w:val="both"/>
              <w:rPr>
                <w:rFonts w:ascii="Book Antiqua" w:hAnsi="Book Antiqua" w:cs="Arial"/>
                <w:b/>
              </w:rPr>
            </w:pPr>
          </w:p>
        </w:tc>
      </w:tr>
      <w:tr w:rsidR="009629EC" w:rsidRPr="00133CDE" w14:paraId="3B721170" w14:textId="77777777" w:rsidTr="00623770">
        <w:tc>
          <w:tcPr>
            <w:tcW w:w="824" w:type="dxa"/>
            <w:tcBorders>
              <w:right w:val="single" w:sz="4" w:space="0" w:color="auto"/>
            </w:tcBorders>
          </w:tcPr>
          <w:p w14:paraId="0A9C338F"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Default="009629EC" w:rsidP="009629EC">
            <w:pPr>
              <w:jc w:val="both"/>
              <w:rPr>
                <w:rFonts w:ascii="Book Antiqua" w:hAnsi="Book Antiqua"/>
              </w:rPr>
            </w:pPr>
            <w:r w:rsidRPr="00933203">
              <w:rPr>
                <w:rFonts w:ascii="Cambria" w:hAnsi="Cambria" w:cs="Calibri"/>
                <w:sz w:val="23"/>
                <w:szCs w:val="23"/>
              </w:rPr>
              <w:t>GCC 32.4</w:t>
            </w:r>
          </w:p>
        </w:tc>
        <w:tc>
          <w:tcPr>
            <w:tcW w:w="7184" w:type="dxa"/>
            <w:tcBorders>
              <w:left w:val="nil"/>
            </w:tcBorders>
          </w:tcPr>
          <w:p w14:paraId="1816696F"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2ED7958D" w14:textId="77777777" w:rsidR="009629EC" w:rsidRPr="00201F44" w:rsidRDefault="009629EC" w:rsidP="009629EC">
            <w:pPr>
              <w:jc w:val="both"/>
              <w:rPr>
                <w:rFonts w:ascii="Cambria" w:hAnsi="Cambria" w:cs="Calibri"/>
                <w:b/>
                <w:bCs/>
                <w:sz w:val="23"/>
                <w:szCs w:val="23"/>
              </w:rPr>
            </w:pPr>
          </w:p>
          <w:p w14:paraId="1F910DFA" w14:textId="77777777" w:rsidR="009629EC" w:rsidRDefault="009629EC" w:rsidP="009629EC">
            <w:pPr>
              <w:jc w:val="both"/>
              <w:rPr>
                <w:rFonts w:ascii="Cambria" w:hAnsi="Cambria" w:cs="Calibri"/>
                <w:sz w:val="23"/>
                <w:szCs w:val="23"/>
              </w:rPr>
            </w:pPr>
            <w:r w:rsidRPr="00201F44">
              <w:rPr>
                <w:rFonts w:ascii="Cambria" w:hAnsi="Cambria" w:cs="Calibri"/>
                <w:sz w:val="23"/>
                <w:szCs w:val="23"/>
              </w:rPr>
              <w:t>The work will also be subjected to the inspection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39E258B6" w14:textId="77777777" w:rsidR="009629EC" w:rsidRDefault="009629EC" w:rsidP="009629EC">
            <w:pPr>
              <w:jc w:val="both"/>
              <w:rPr>
                <w:rFonts w:ascii="Book Antiqua" w:hAnsi="Book Antiqua" w:cs="Arial"/>
                <w:b/>
              </w:rPr>
            </w:pPr>
          </w:p>
        </w:tc>
      </w:tr>
      <w:tr w:rsidR="009629EC" w:rsidRPr="00133CDE" w14:paraId="75CBE1BE" w14:textId="77777777" w:rsidTr="00623770">
        <w:tc>
          <w:tcPr>
            <w:tcW w:w="824" w:type="dxa"/>
            <w:tcBorders>
              <w:right w:val="single" w:sz="4" w:space="0" w:color="auto"/>
            </w:tcBorders>
          </w:tcPr>
          <w:p w14:paraId="6E158E0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Default="009629EC" w:rsidP="009629EC">
            <w:pPr>
              <w:jc w:val="both"/>
              <w:rPr>
                <w:rFonts w:ascii="Book Antiqua" w:hAnsi="Book Antiqua"/>
              </w:rPr>
            </w:pPr>
            <w:r w:rsidRPr="00133CDE">
              <w:rPr>
                <w:rFonts w:ascii="Book Antiqua" w:hAnsi="Book Antiqua" w:cs="Calibri"/>
              </w:rPr>
              <w:t xml:space="preserve">GCC </w:t>
            </w:r>
            <w:r>
              <w:rPr>
                <w:rFonts w:ascii="Book Antiqua" w:hAnsi="Book Antiqua" w:cs="Calibri"/>
              </w:rPr>
              <w:t>38.0</w:t>
            </w:r>
          </w:p>
        </w:tc>
        <w:tc>
          <w:tcPr>
            <w:tcW w:w="7184" w:type="dxa"/>
            <w:tcBorders>
              <w:left w:val="nil"/>
            </w:tcBorders>
          </w:tcPr>
          <w:p w14:paraId="33794437" w14:textId="4E88E3CB" w:rsidR="009629EC" w:rsidRPr="00133CDE" w:rsidRDefault="00FC7F6B" w:rsidP="009629EC">
            <w:pPr>
              <w:ind w:left="-14" w:hanging="72"/>
              <w:jc w:val="both"/>
              <w:rPr>
                <w:rFonts w:ascii="Book Antiqua" w:hAnsi="Book Antiqua" w:cs="Arial"/>
                <w:b/>
              </w:rPr>
            </w:pPr>
            <w:r w:rsidRPr="00933203">
              <w:rPr>
                <w:rFonts w:ascii="Cambria" w:hAnsi="Cambria" w:cs="Calibri"/>
                <w:b/>
                <w:bCs/>
                <w:sz w:val="23"/>
                <w:szCs w:val="23"/>
              </w:rPr>
              <w:t xml:space="preserve">Replace GCC </w:t>
            </w:r>
            <w:r>
              <w:rPr>
                <w:rFonts w:ascii="Cambria" w:hAnsi="Cambria" w:cs="Calibri"/>
                <w:b/>
                <w:bCs/>
                <w:sz w:val="23"/>
                <w:szCs w:val="23"/>
              </w:rPr>
              <w:t>38.0</w:t>
            </w:r>
            <w:r w:rsidRPr="00933203">
              <w:rPr>
                <w:rFonts w:ascii="Cambria" w:hAnsi="Cambria" w:cs="Calibri"/>
                <w:b/>
                <w:bCs/>
                <w:sz w:val="23"/>
                <w:szCs w:val="23"/>
              </w:rPr>
              <w:t xml:space="preserve"> as follows</w:t>
            </w:r>
            <w:r w:rsidR="009629EC" w:rsidRPr="00133CDE">
              <w:rPr>
                <w:rFonts w:ascii="Book Antiqua" w:hAnsi="Book Antiqua" w:cs="Arial"/>
                <w:b/>
              </w:rPr>
              <w:t>:</w:t>
            </w:r>
          </w:p>
          <w:p w14:paraId="4E3AC513" w14:textId="77777777" w:rsidR="009629EC" w:rsidRPr="00133CDE" w:rsidRDefault="009629EC" w:rsidP="009629EC">
            <w:pPr>
              <w:ind w:left="-14" w:hanging="72"/>
              <w:jc w:val="both"/>
              <w:rPr>
                <w:rFonts w:ascii="Book Antiqua" w:hAnsi="Book Antiqua" w:cs="Arial"/>
                <w:bCs/>
              </w:rPr>
            </w:pPr>
          </w:p>
          <w:p w14:paraId="3FA7549A" w14:textId="54311AB9" w:rsidR="009629EC" w:rsidRPr="009B528F" w:rsidRDefault="009629EC" w:rsidP="009629EC">
            <w:pPr>
              <w:jc w:val="both"/>
              <w:rPr>
                <w:rFonts w:ascii="Book Antiqua" w:hAnsi="Book Antiqua"/>
              </w:rPr>
            </w:pPr>
            <w:r w:rsidRPr="00133CDE">
              <w:rPr>
                <w:rFonts w:ascii="Book Antiqua" w:hAnsi="Book Antiqua"/>
                <w:b/>
                <w:bCs/>
              </w:rPr>
              <w:lastRenderedPageBreak/>
              <w:t>Liquidated Damages:</w:t>
            </w:r>
            <w:r w:rsidRPr="00133CDE">
              <w:rPr>
                <w:rFonts w:ascii="Book Antiqua" w:hAnsi="Book Antiqua"/>
              </w:rPr>
              <w:t xml:space="preserve"> </w:t>
            </w:r>
            <w:r w:rsidRPr="009B528F">
              <w:rPr>
                <w:rFonts w:ascii="Book Antiqua" w:hAnsi="Book Antiqua"/>
              </w:rPr>
              <w:t xml:space="preserve">If the Contractor fails to comply with the Time for Completion in accordance with Clause GCC </w:t>
            </w:r>
            <w:r w:rsidR="000547B7">
              <w:rPr>
                <w:rFonts w:ascii="Book Antiqua" w:hAnsi="Book Antiqua"/>
              </w:rPr>
              <w:t>38</w:t>
            </w:r>
            <w:r w:rsidRPr="009B528F">
              <w:rPr>
                <w:rFonts w:ascii="Book Antiqua" w:hAnsi="Book Antiqua"/>
              </w:rPr>
              <w:t xml:space="preserve"> for the whole of the facilities, (or a part for which a separate time for completion is agreed) then the Contractor shall pay to the Employer a sum equivalent to</w:t>
            </w:r>
            <w:r w:rsidR="0015351C">
              <w:rPr>
                <w:rFonts w:ascii="Book Antiqua" w:hAnsi="Book Antiqua"/>
              </w:rPr>
              <w:t xml:space="preserve"> </w:t>
            </w:r>
            <w:r w:rsidRPr="009B528F">
              <w:rPr>
                <w:rFonts w:ascii="Book Antiqua" w:hAnsi="Book Antiqua"/>
              </w:rPr>
              <w:t xml:space="preserve"> </w:t>
            </w:r>
            <w:r>
              <w:rPr>
                <w:rFonts w:ascii="Book Antiqua" w:hAnsi="Book Antiqua" w:cs="Arial"/>
                <w:b/>
                <w:bCs/>
                <w:noProof/>
                <w:color w:val="0000FF"/>
                <w:lang w:bidi="hi-IN"/>
              </w:rPr>
              <w:fldChar w:fldCharType="begin"/>
            </w:r>
            <w:r>
              <w:rPr>
                <w:rFonts w:ascii="Book Antiqua" w:hAnsi="Book Antiqua" w:cs="Arial"/>
                <w:b/>
                <w:bCs/>
                <w:noProof/>
                <w:color w:val="0000FF"/>
                <w:lang w:bidi="hi-IN"/>
              </w:rPr>
              <w:instrText xml:space="preserve"> MERGEFIELD LD </w:instrText>
            </w:r>
            <w:r>
              <w:rPr>
                <w:rFonts w:ascii="Book Antiqua" w:hAnsi="Book Antiqua" w:cs="Arial"/>
                <w:b/>
                <w:bCs/>
                <w:noProof/>
                <w:color w:val="0000FF"/>
                <w:lang w:bidi="hi-IN"/>
              </w:rPr>
              <w:fldChar w:fldCharType="separate"/>
            </w:r>
            <w:r w:rsidR="0015351C">
              <w:rPr>
                <w:rFonts w:ascii="Book Antiqua" w:hAnsi="Book Antiqua" w:cs="Arial"/>
                <w:b/>
                <w:bCs/>
                <w:noProof/>
                <w:color w:val="0000FF"/>
                <w:lang w:bidi="hi-IN"/>
              </w:rPr>
              <w:t>Zero point Zero Five percent (</w:t>
            </w:r>
            <w:r w:rsidR="00BE6092">
              <w:rPr>
                <w:rFonts w:ascii="Book Antiqua" w:hAnsi="Book Antiqua" w:cs="Arial"/>
                <w:b/>
                <w:bCs/>
                <w:noProof/>
                <w:color w:val="0000FF"/>
                <w:lang w:bidi="hi-IN"/>
              </w:rPr>
              <w:t>0.05</w:t>
            </w:r>
            <w:r w:rsidR="00D86728" w:rsidRPr="005E2933">
              <w:rPr>
                <w:rFonts w:ascii="Book Antiqua" w:hAnsi="Book Antiqua" w:cs="Arial"/>
                <w:b/>
                <w:bCs/>
                <w:noProof/>
                <w:color w:val="0000FF"/>
                <w:lang w:bidi="hi-IN"/>
              </w:rPr>
              <w:t>%)</w:t>
            </w:r>
            <w:r>
              <w:rPr>
                <w:rFonts w:ascii="Book Antiqua" w:hAnsi="Book Antiqua" w:cs="Arial"/>
                <w:b/>
                <w:bCs/>
                <w:noProof/>
                <w:color w:val="0000FF"/>
                <w:lang w:bidi="hi-IN"/>
              </w:rPr>
              <w:fldChar w:fldCharType="end"/>
            </w:r>
            <w:r w:rsidRPr="00B16B50">
              <w:rPr>
                <w:rFonts w:ascii="Book Antiqua" w:hAnsi="Book Antiqua" w:cs="Arial"/>
                <w:b/>
                <w:bCs/>
                <w:noProof/>
                <w:color w:val="0000FF"/>
                <w:lang w:bidi="hi-IN"/>
              </w:rPr>
              <w:t xml:space="preserve"> of the Contract Price </w:t>
            </w:r>
            <w:r w:rsidRPr="009B528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B16B50">
              <w:rPr>
                <w:rFonts w:ascii="Book Antiqua" w:hAnsi="Book Antiqua" w:cs="Arial"/>
                <w:b/>
                <w:bCs/>
                <w:noProof/>
                <w:color w:val="0000FF"/>
                <w:lang w:bidi="hi-IN"/>
              </w:rPr>
              <w:t>for each day</w:t>
            </w:r>
            <w:r w:rsidRPr="009B528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Pr>
                <w:rFonts w:ascii="Book Antiqua" w:hAnsi="Book Antiqua" w:cs="Arial"/>
                <w:b/>
                <w:bCs/>
                <w:noProof/>
                <w:color w:val="0000FF"/>
                <w:lang w:bidi="hi-IN"/>
              </w:rPr>
              <w:t>F</w:t>
            </w:r>
            <w:r w:rsidRPr="009B528F">
              <w:rPr>
                <w:rFonts w:ascii="Book Antiqua" w:hAnsi="Book Antiqua" w:cs="Arial"/>
                <w:b/>
                <w:bCs/>
                <w:noProof/>
                <w:color w:val="0000FF"/>
                <w:lang w:bidi="hi-IN"/>
              </w:rPr>
              <w:t xml:space="preserve">ive percent (5%) of Contract Price </w:t>
            </w:r>
            <w:r w:rsidRPr="009B528F">
              <w:rPr>
                <w:rFonts w:ascii="Book Antiqua" w:hAnsi="Book Antiqua"/>
              </w:rPr>
              <w:t xml:space="preserve">for the whole of the facilities, (or a part for which a separate time for completion is agreed). </w:t>
            </w:r>
          </w:p>
          <w:p w14:paraId="1165649A" w14:textId="77777777" w:rsidR="009629EC" w:rsidRPr="009B528F" w:rsidRDefault="009629EC" w:rsidP="009629EC">
            <w:pPr>
              <w:jc w:val="both"/>
              <w:rPr>
                <w:rFonts w:ascii="Book Antiqua" w:hAnsi="Book Antiqua"/>
              </w:rPr>
            </w:pPr>
            <w:r w:rsidRPr="009B528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Default="009629EC" w:rsidP="009629EC">
            <w:pPr>
              <w:jc w:val="both"/>
              <w:rPr>
                <w:rFonts w:ascii="Book Antiqua" w:hAnsi="Book Antiqua" w:cs="Arial"/>
                <w:b/>
              </w:rPr>
            </w:pPr>
            <w:r w:rsidRPr="009B528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133CDE" w14:paraId="2E8CE738" w14:textId="77777777" w:rsidTr="00623770">
        <w:tc>
          <w:tcPr>
            <w:tcW w:w="824" w:type="dxa"/>
            <w:tcBorders>
              <w:right w:val="single" w:sz="4" w:space="0" w:color="auto"/>
            </w:tcBorders>
          </w:tcPr>
          <w:p w14:paraId="7CE1339C"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Default="00674C87" w:rsidP="00674C87">
            <w:pPr>
              <w:jc w:val="both"/>
              <w:rPr>
                <w:rFonts w:ascii="Cambria" w:hAnsi="Cambria" w:cs="Calibri"/>
                <w:sz w:val="23"/>
                <w:szCs w:val="23"/>
              </w:rPr>
            </w:pPr>
            <w:r w:rsidRPr="00133CDE">
              <w:rPr>
                <w:rFonts w:ascii="Book Antiqua" w:hAnsi="Book Antiqua"/>
              </w:rPr>
              <w:t xml:space="preserve">GCC </w:t>
            </w:r>
            <w:r>
              <w:rPr>
                <w:rFonts w:ascii="Book Antiqua" w:hAnsi="Book Antiqua"/>
              </w:rPr>
              <w:t>40.0</w:t>
            </w:r>
          </w:p>
        </w:tc>
        <w:tc>
          <w:tcPr>
            <w:tcW w:w="7184" w:type="dxa"/>
            <w:tcBorders>
              <w:left w:val="nil"/>
            </w:tcBorders>
          </w:tcPr>
          <w:p w14:paraId="38DD8B4E" w14:textId="77777777" w:rsidR="00674C87" w:rsidRPr="00133CDE" w:rsidRDefault="00674C87" w:rsidP="00674C87">
            <w:pPr>
              <w:jc w:val="both"/>
              <w:rPr>
                <w:rFonts w:ascii="Book Antiqua" w:hAnsi="Book Antiqua"/>
                <w:b/>
                <w:bCs/>
              </w:rPr>
            </w:pPr>
            <w:r w:rsidRPr="00133CDE">
              <w:rPr>
                <w:rFonts w:ascii="Book Antiqua" w:hAnsi="Book Antiqua"/>
                <w:b/>
                <w:bCs/>
              </w:rPr>
              <w:t>Replace</w:t>
            </w:r>
            <w:r>
              <w:rPr>
                <w:rFonts w:ascii="Book Antiqua" w:hAnsi="Book Antiqua"/>
                <w:b/>
                <w:bCs/>
              </w:rPr>
              <w:t xml:space="preserve"> first para of</w:t>
            </w:r>
            <w:r w:rsidRPr="00133CDE">
              <w:rPr>
                <w:rFonts w:ascii="Book Antiqua" w:hAnsi="Book Antiqua"/>
                <w:b/>
                <w:bCs/>
              </w:rPr>
              <w:t xml:space="preserve"> GCC clause </w:t>
            </w:r>
            <w:r>
              <w:rPr>
                <w:rFonts w:ascii="Book Antiqua" w:hAnsi="Book Antiqua"/>
                <w:b/>
                <w:bCs/>
              </w:rPr>
              <w:t>40.0</w:t>
            </w:r>
          </w:p>
          <w:p w14:paraId="2635F0E6" w14:textId="77777777" w:rsidR="00674C87" w:rsidRPr="00133CDE" w:rsidRDefault="00674C87" w:rsidP="00674C87">
            <w:pPr>
              <w:jc w:val="both"/>
              <w:rPr>
                <w:rFonts w:ascii="Book Antiqua" w:hAnsi="Book Antiqua"/>
              </w:rPr>
            </w:pPr>
          </w:p>
          <w:p w14:paraId="3BCC7AB9" w14:textId="2A7BCC88" w:rsidR="00674C87" w:rsidRDefault="00674C87" w:rsidP="00674C87">
            <w:pPr>
              <w:ind w:left="-14" w:hanging="72"/>
              <w:jc w:val="both"/>
              <w:rPr>
                <w:rFonts w:ascii="Cambria" w:hAnsi="Cambria" w:cs="Arial"/>
                <w:b/>
                <w:sz w:val="23"/>
                <w:szCs w:val="23"/>
              </w:rPr>
            </w:pPr>
            <w:r w:rsidRPr="00133CDE">
              <w:rPr>
                <w:rFonts w:ascii="Book Antiqua" w:hAnsi="Book Antiqua"/>
              </w:rPr>
              <w:t xml:space="preserve">Defect liability period shall be </w:t>
            </w:r>
            <w:r w:rsidRPr="00133CDE">
              <w:rPr>
                <w:rFonts w:ascii="Book Antiqua" w:hAnsi="Book Antiqua" w:cs="Arial"/>
                <w:b/>
                <w:bCs/>
                <w:noProof/>
                <w:color w:val="0000FF"/>
                <w:lang w:bidi="hi-IN"/>
              </w:rPr>
              <w:fldChar w:fldCharType="begin"/>
            </w:r>
            <w:r w:rsidRPr="00133CDE">
              <w:rPr>
                <w:rFonts w:ascii="Book Antiqua" w:hAnsi="Book Antiqua" w:cs="Arial"/>
                <w:b/>
                <w:bCs/>
                <w:noProof/>
                <w:color w:val="0000FF"/>
                <w:lang w:bidi="hi-IN"/>
              </w:rPr>
              <w:instrText xml:space="preserve"> MERGEFIELD Defect_Liability </w:instrText>
            </w:r>
            <w:r w:rsidRPr="00133CDE">
              <w:rPr>
                <w:rFonts w:ascii="Book Antiqua" w:hAnsi="Book Antiqua" w:cs="Arial"/>
                <w:b/>
                <w:bCs/>
                <w:noProof/>
                <w:color w:val="0000FF"/>
                <w:lang w:bidi="hi-IN"/>
              </w:rPr>
              <w:fldChar w:fldCharType="separate"/>
            </w:r>
            <w:r w:rsidR="00D86728" w:rsidRPr="005E2933">
              <w:rPr>
                <w:rFonts w:ascii="Book Antiqua" w:hAnsi="Book Antiqua" w:cs="Arial"/>
                <w:b/>
                <w:bCs/>
                <w:noProof/>
                <w:color w:val="0000FF"/>
                <w:lang w:bidi="hi-IN"/>
              </w:rPr>
              <w:t>Twelve (12) months</w:t>
            </w:r>
            <w:r w:rsidRPr="00133CDE">
              <w:rPr>
                <w:rFonts w:ascii="Book Antiqua" w:hAnsi="Book Antiqua" w:cs="Arial"/>
                <w:b/>
                <w:bCs/>
                <w:noProof/>
                <w:color w:val="0000FF"/>
                <w:lang w:bidi="hi-IN"/>
              </w:rPr>
              <w:fldChar w:fldCharType="end"/>
            </w:r>
            <w:r w:rsidR="00300E90">
              <w:rPr>
                <w:rFonts w:ascii="Book Antiqua" w:hAnsi="Book Antiqua" w:cs="Arial"/>
                <w:b/>
                <w:bCs/>
                <w:noProof/>
                <w:color w:val="0000FF"/>
                <w:lang w:bidi="hi-IN"/>
              </w:rPr>
              <w:t xml:space="preserve"> from the date of completion</w:t>
            </w:r>
            <w:r w:rsidR="00CC4923">
              <w:rPr>
                <w:rFonts w:ascii="Book Antiqua" w:hAnsi="Book Antiqua" w:cs="Arial"/>
                <w:b/>
                <w:bCs/>
                <w:noProof/>
                <w:color w:val="0000FF"/>
                <w:lang w:bidi="hi-IN"/>
              </w:rPr>
              <w:t xml:space="preserve"> of work</w:t>
            </w:r>
            <w:r w:rsidR="00300E90">
              <w:rPr>
                <w:rFonts w:ascii="Book Antiqua" w:hAnsi="Book Antiqua" w:cs="Arial"/>
                <w:b/>
                <w:bCs/>
                <w:noProof/>
                <w:color w:val="0000FF"/>
                <w:lang w:bidi="hi-IN"/>
              </w:rPr>
              <w:t>/issuance of TOC.</w:t>
            </w:r>
          </w:p>
        </w:tc>
      </w:tr>
      <w:tr w:rsidR="00674C87" w:rsidRPr="00133CDE" w14:paraId="57948F59" w14:textId="77777777" w:rsidTr="00623770">
        <w:tc>
          <w:tcPr>
            <w:tcW w:w="824" w:type="dxa"/>
            <w:tcBorders>
              <w:right w:val="single" w:sz="4" w:space="0" w:color="auto"/>
            </w:tcBorders>
          </w:tcPr>
          <w:p w14:paraId="3E5D488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Default="00674C87" w:rsidP="00674C87">
            <w:pPr>
              <w:jc w:val="both"/>
              <w:rPr>
                <w:rFonts w:ascii="Book Antiqua" w:hAnsi="Book Antiqua"/>
              </w:rPr>
            </w:pPr>
            <w:r>
              <w:rPr>
                <w:rFonts w:ascii="Cambria" w:hAnsi="Cambria" w:cs="Calibri"/>
                <w:sz w:val="23"/>
                <w:szCs w:val="23"/>
              </w:rPr>
              <w:t>GCC 41</w:t>
            </w:r>
          </w:p>
        </w:tc>
        <w:tc>
          <w:tcPr>
            <w:tcW w:w="7184" w:type="dxa"/>
            <w:tcBorders>
              <w:left w:val="nil"/>
            </w:tcBorders>
          </w:tcPr>
          <w:p w14:paraId="1E97A00D"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9E3CFA4" w14:textId="77777777" w:rsidR="00674C87" w:rsidRDefault="00674C87" w:rsidP="00674C87">
            <w:pPr>
              <w:ind w:left="-14" w:hanging="72"/>
              <w:jc w:val="both"/>
              <w:rPr>
                <w:rFonts w:ascii="Cambria" w:hAnsi="Cambria" w:cs="Arial"/>
                <w:b/>
                <w:sz w:val="23"/>
                <w:szCs w:val="23"/>
              </w:rPr>
            </w:pPr>
          </w:p>
          <w:p w14:paraId="73A193E7"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158983DE" w14:textId="77777777" w:rsidR="00674C87" w:rsidRDefault="00674C87" w:rsidP="00674C87">
            <w:pPr>
              <w:jc w:val="both"/>
              <w:rPr>
                <w:rFonts w:ascii="Book Antiqua" w:hAnsi="Book Antiqua" w:cs="Arial"/>
                <w:b/>
              </w:rPr>
            </w:pPr>
          </w:p>
        </w:tc>
      </w:tr>
      <w:tr w:rsidR="00674C87" w:rsidRPr="00133CDE" w14:paraId="5335B69A" w14:textId="77777777" w:rsidTr="00623770">
        <w:tc>
          <w:tcPr>
            <w:tcW w:w="824" w:type="dxa"/>
            <w:tcBorders>
              <w:right w:val="single" w:sz="4" w:space="0" w:color="auto"/>
            </w:tcBorders>
          </w:tcPr>
          <w:p w14:paraId="5ED8132D"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Default="00674C87" w:rsidP="00674C87">
            <w:pPr>
              <w:jc w:val="both"/>
              <w:rPr>
                <w:rFonts w:ascii="Book Antiqua" w:hAnsi="Book Antiqua"/>
              </w:rPr>
            </w:pPr>
            <w:r w:rsidRPr="00B36738">
              <w:rPr>
                <w:rFonts w:ascii="Cambria" w:hAnsi="Cambria" w:cs="Calibri"/>
                <w:sz w:val="23"/>
                <w:szCs w:val="23"/>
              </w:rPr>
              <w:t>GCC 41.3 (a)</w:t>
            </w:r>
          </w:p>
        </w:tc>
        <w:tc>
          <w:tcPr>
            <w:tcW w:w="7184" w:type="dxa"/>
            <w:tcBorders>
              <w:left w:val="nil"/>
            </w:tcBorders>
          </w:tcPr>
          <w:p w14:paraId="4A106C38"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731483B2" w14:textId="77777777" w:rsidR="00674C87" w:rsidRPr="00B36738" w:rsidRDefault="00674C87" w:rsidP="00674C87">
            <w:pPr>
              <w:jc w:val="both"/>
              <w:rPr>
                <w:rFonts w:ascii="Cambria" w:hAnsi="Cambria" w:cs="Calibri"/>
                <w:b/>
                <w:bCs/>
                <w:sz w:val="23"/>
                <w:szCs w:val="23"/>
              </w:rPr>
            </w:pPr>
          </w:p>
          <w:p w14:paraId="750D3E52"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w:t>
            </w:r>
            <w:r w:rsidRPr="009C1AE5">
              <w:rPr>
                <w:rFonts w:ascii="Cambria" w:hAnsi="Cambria" w:cs="Arial"/>
                <w:bCs/>
                <w:sz w:val="23"/>
                <w:szCs w:val="23"/>
              </w:rPr>
              <w:lastRenderedPageBreak/>
              <w:t xml:space="preserve">minimum coverage of Rs.100,000/- (Rupees one hundred thousand only) for each occurrence. The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Default="00674C87" w:rsidP="00674C87">
            <w:pPr>
              <w:jc w:val="both"/>
              <w:rPr>
                <w:rFonts w:ascii="Book Antiqua" w:hAnsi="Book Antiqua" w:cs="Arial"/>
                <w:b/>
              </w:rPr>
            </w:pPr>
          </w:p>
        </w:tc>
      </w:tr>
      <w:tr w:rsidR="00674C87" w:rsidRPr="00133CDE" w14:paraId="7B61D528" w14:textId="77777777" w:rsidTr="00623770">
        <w:tc>
          <w:tcPr>
            <w:tcW w:w="824" w:type="dxa"/>
            <w:tcBorders>
              <w:right w:val="single" w:sz="4" w:space="0" w:color="auto"/>
            </w:tcBorders>
          </w:tcPr>
          <w:p w14:paraId="02CC98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4</w:t>
            </w:r>
          </w:p>
        </w:tc>
        <w:tc>
          <w:tcPr>
            <w:tcW w:w="7184" w:type="dxa"/>
            <w:tcBorders>
              <w:left w:val="nil"/>
            </w:tcBorders>
          </w:tcPr>
          <w:p w14:paraId="20A40038"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4EA919B1" w14:textId="77777777" w:rsidR="00674C87" w:rsidRPr="00B36738" w:rsidRDefault="00674C87" w:rsidP="00674C87">
            <w:pPr>
              <w:ind w:left="-14" w:hanging="72"/>
              <w:jc w:val="both"/>
              <w:rPr>
                <w:rFonts w:ascii="Cambria" w:hAnsi="Cambria" w:cs="Arial"/>
                <w:b/>
                <w:sz w:val="23"/>
                <w:szCs w:val="23"/>
              </w:rPr>
            </w:pPr>
          </w:p>
          <w:p w14:paraId="484B81BA"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13BCA207"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p>
          <w:p w14:paraId="46A097C5"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of each individual </w:t>
            </w:r>
            <w:proofErr w:type="gramStart"/>
            <w:r w:rsidRPr="009C1AE5">
              <w:rPr>
                <w:rFonts w:ascii="Cambria" w:hAnsi="Cambria" w:cs="Arial"/>
                <w:bCs/>
                <w:sz w:val="23"/>
                <w:szCs w:val="23"/>
              </w:rPr>
              <w:t>vehicles</w:t>
            </w:r>
            <w:proofErr w:type="gramEnd"/>
            <w:r w:rsidRPr="009C1AE5">
              <w:rPr>
                <w:rFonts w:ascii="Cambria" w:hAnsi="Cambria" w:cs="Arial"/>
                <w:bCs/>
                <w:sz w:val="23"/>
                <w:szCs w:val="23"/>
              </w:rPr>
              <w:t xml:space="preserve"> deployed in the project on their own discretion in their own name to protect their own interest.</w:t>
            </w:r>
          </w:p>
          <w:p w14:paraId="388903C1" w14:textId="77777777" w:rsidR="00674C87" w:rsidRDefault="00674C87" w:rsidP="00674C87">
            <w:pPr>
              <w:jc w:val="both"/>
              <w:rPr>
                <w:rFonts w:ascii="Book Antiqua" w:hAnsi="Book Antiqua" w:cs="Arial"/>
                <w:b/>
              </w:rPr>
            </w:pPr>
          </w:p>
        </w:tc>
      </w:tr>
      <w:tr w:rsidR="00674C87" w:rsidRPr="00133CDE" w14:paraId="272FE879" w14:textId="77777777" w:rsidTr="00623770">
        <w:tc>
          <w:tcPr>
            <w:tcW w:w="824" w:type="dxa"/>
            <w:tcBorders>
              <w:right w:val="single" w:sz="4" w:space="0" w:color="auto"/>
            </w:tcBorders>
          </w:tcPr>
          <w:p w14:paraId="726634A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5</w:t>
            </w:r>
          </w:p>
        </w:tc>
        <w:tc>
          <w:tcPr>
            <w:tcW w:w="7184" w:type="dxa"/>
            <w:tcBorders>
              <w:left w:val="nil"/>
            </w:tcBorders>
          </w:tcPr>
          <w:p w14:paraId="721DC314"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7AD1BF9D" w14:textId="77777777" w:rsidR="00674C87" w:rsidRPr="00B36738" w:rsidRDefault="00674C87" w:rsidP="00674C87">
            <w:pPr>
              <w:pStyle w:val="BodyTextIndent3"/>
              <w:spacing w:after="0"/>
              <w:ind w:left="1134" w:hanging="1134"/>
              <w:jc w:val="both"/>
              <w:rPr>
                <w:rFonts w:ascii="Cambria" w:eastAsia="MS Mincho" w:hAnsi="Cambria"/>
                <w:sz w:val="23"/>
                <w:szCs w:val="23"/>
              </w:rPr>
            </w:pPr>
          </w:p>
          <w:p w14:paraId="5BB0D2DC"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29962042" w14:textId="77777777" w:rsidR="00674C87" w:rsidRPr="00B36738" w:rsidRDefault="00674C87" w:rsidP="00674C87">
            <w:pPr>
              <w:jc w:val="both"/>
              <w:rPr>
                <w:rFonts w:ascii="Cambria" w:eastAsia="MS Mincho" w:hAnsi="Cambria"/>
                <w:sz w:val="23"/>
                <w:szCs w:val="23"/>
              </w:rPr>
            </w:pPr>
          </w:p>
          <w:p w14:paraId="7F6051C0"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B36738" w:rsidRDefault="00674C87" w:rsidP="00674C87">
            <w:pPr>
              <w:ind w:left="515" w:hanging="522"/>
              <w:jc w:val="both"/>
              <w:rPr>
                <w:rFonts w:ascii="Cambria" w:hAnsi="Cambria"/>
                <w:sz w:val="23"/>
                <w:szCs w:val="23"/>
              </w:rPr>
            </w:pPr>
          </w:p>
          <w:p w14:paraId="3767EAA7" w14:textId="77777777" w:rsidR="00674C87" w:rsidRPr="00B36738" w:rsidRDefault="00674C87" w:rsidP="00674C87">
            <w:pPr>
              <w:numPr>
                <w:ilvl w:val="0"/>
                <w:numId w:val="39"/>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28A1C7E9" w14:textId="77777777" w:rsidR="00674C87" w:rsidRPr="00B36738" w:rsidRDefault="00674C87" w:rsidP="00674C87">
            <w:pPr>
              <w:ind w:left="515" w:hanging="522"/>
              <w:rPr>
                <w:rFonts w:ascii="Cambria" w:eastAsia="Calibri" w:hAnsi="Cambria"/>
                <w:sz w:val="23"/>
                <w:szCs w:val="23"/>
              </w:rPr>
            </w:pPr>
          </w:p>
          <w:p w14:paraId="617EF4CF" w14:textId="77777777" w:rsidR="00674C87" w:rsidRDefault="00674C87" w:rsidP="00674C87">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B36738" w:rsidRDefault="00674C87" w:rsidP="00674C87">
            <w:pPr>
              <w:ind w:left="515" w:hanging="522"/>
              <w:jc w:val="both"/>
              <w:rPr>
                <w:rFonts w:ascii="Cambria" w:hAnsi="Cambria"/>
                <w:sz w:val="23"/>
                <w:szCs w:val="23"/>
              </w:rPr>
            </w:pPr>
          </w:p>
          <w:p w14:paraId="509F0028"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w:t>
            </w:r>
            <w:r w:rsidRPr="00B36738">
              <w:rPr>
                <w:rFonts w:ascii="Cambria" w:hAnsi="Cambria"/>
                <w:sz w:val="23"/>
                <w:szCs w:val="23"/>
              </w:rPr>
              <w:lastRenderedPageBreak/>
              <w:t>indemnify the Principal for the Principal’s statutory liability to persons employed by the Contractor.</w:t>
            </w:r>
          </w:p>
          <w:p w14:paraId="7ED5E0D5" w14:textId="77777777" w:rsidR="00674C87" w:rsidRPr="00B36738" w:rsidRDefault="00674C87" w:rsidP="00674C87">
            <w:pPr>
              <w:ind w:left="515" w:hanging="522"/>
              <w:rPr>
                <w:rFonts w:ascii="Cambria" w:hAnsi="Cambria"/>
                <w:sz w:val="23"/>
                <w:szCs w:val="23"/>
              </w:rPr>
            </w:pPr>
          </w:p>
          <w:p w14:paraId="6E1F5791" w14:textId="77777777" w:rsidR="00674C87" w:rsidRDefault="00674C87" w:rsidP="00674C87">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32D8187B" w14:textId="77777777" w:rsidR="00674C87" w:rsidRDefault="00674C87" w:rsidP="00674C87">
            <w:pPr>
              <w:jc w:val="both"/>
              <w:rPr>
                <w:rFonts w:ascii="Book Antiqua" w:hAnsi="Book Antiqua" w:cs="Arial"/>
                <w:b/>
              </w:rPr>
            </w:pPr>
          </w:p>
        </w:tc>
      </w:tr>
      <w:tr w:rsidR="00674C87" w:rsidRPr="00133CDE" w14:paraId="4B1E9935" w14:textId="77777777" w:rsidTr="00623770">
        <w:tc>
          <w:tcPr>
            <w:tcW w:w="824" w:type="dxa"/>
            <w:tcBorders>
              <w:right w:val="single" w:sz="4" w:space="0" w:color="auto"/>
            </w:tcBorders>
          </w:tcPr>
          <w:p w14:paraId="0B2D4D6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Default="00674C87" w:rsidP="00674C87">
            <w:pPr>
              <w:jc w:val="both"/>
              <w:rPr>
                <w:rFonts w:ascii="Book Antiqua" w:hAnsi="Book Antiqua"/>
              </w:rPr>
            </w:pPr>
            <w:r>
              <w:rPr>
                <w:rFonts w:ascii="Cambria" w:hAnsi="Cambria" w:cs="Calibri"/>
                <w:sz w:val="23"/>
                <w:szCs w:val="23"/>
              </w:rPr>
              <w:t xml:space="preserve">GCC </w:t>
            </w:r>
            <w:proofErr w:type="gramStart"/>
            <w:r>
              <w:rPr>
                <w:rFonts w:ascii="Cambria" w:hAnsi="Cambria" w:cs="Calibri"/>
                <w:sz w:val="23"/>
                <w:szCs w:val="23"/>
              </w:rPr>
              <w:t>41.A</w:t>
            </w:r>
            <w:proofErr w:type="gramEnd"/>
          </w:p>
        </w:tc>
        <w:tc>
          <w:tcPr>
            <w:tcW w:w="7184" w:type="dxa"/>
            <w:tcBorders>
              <w:left w:val="nil"/>
            </w:tcBorders>
          </w:tcPr>
          <w:p w14:paraId="2063F451"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5A087B7" w14:textId="77777777" w:rsidR="00674C87" w:rsidRDefault="00674C87" w:rsidP="00674C87">
            <w:pPr>
              <w:ind w:left="-14" w:hanging="72"/>
              <w:jc w:val="both"/>
              <w:rPr>
                <w:rFonts w:ascii="Cambria" w:hAnsi="Cambria" w:cs="Arial"/>
                <w:b/>
                <w:sz w:val="23"/>
                <w:szCs w:val="23"/>
              </w:rPr>
            </w:pPr>
          </w:p>
          <w:p w14:paraId="6A834B79" w14:textId="77777777" w:rsidR="00674C87" w:rsidRPr="00B91956"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5FB558DA" w14:textId="77777777" w:rsidR="00674C87" w:rsidRDefault="00674C87" w:rsidP="00674C87">
            <w:pPr>
              <w:jc w:val="both"/>
              <w:rPr>
                <w:rFonts w:ascii="Book Antiqua" w:hAnsi="Book Antiqua" w:cs="Arial"/>
                <w:b/>
              </w:rPr>
            </w:pPr>
          </w:p>
        </w:tc>
      </w:tr>
      <w:tr w:rsidR="00674C87" w:rsidRPr="00133CDE" w14:paraId="6667F530" w14:textId="77777777" w:rsidTr="00623770">
        <w:tc>
          <w:tcPr>
            <w:tcW w:w="824" w:type="dxa"/>
            <w:tcBorders>
              <w:right w:val="single" w:sz="4" w:space="0" w:color="auto"/>
            </w:tcBorders>
          </w:tcPr>
          <w:p w14:paraId="1057C20B"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Default="00674C87" w:rsidP="00674C87">
            <w:pPr>
              <w:jc w:val="both"/>
              <w:rPr>
                <w:rFonts w:ascii="Book Antiqua" w:hAnsi="Book Antiqua"/>
              </w:rPr>
            </w:pPr>
            <w:r w:rsidRPr="009C1AE5">
              <w:rPr>
                <w:rFonts w:ascii="Cambria" w:hAnsi="Cambria" w:cs="Calibri"/>
                <w:sz w:val="22"/>
                <w:szCs w:val="22"/>
              </w:rPr>
              <w:t>GCC 41.A.3 (a)</w:t>
            </w:r>
          </w:p>
        </w:tc>
        <w:tc>
          <w:tcPr>
            <w:tcW w:w="7184" w:type="dxa"/>
            <w:tcBorders>
              <w:left w:val="nil"/>
            </w:tcBorders>
          </w:tcPr>
          <w:p w14:paraId="11FD9932"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48EADB52" w14:textId="77777777" w:rsidR="00674C87" w:rsidRPr="007627FC" w:rsidRDefault="00674C87" w:rsidP="00674C87">
            <w:pPr>
              <w:jc w:val="both"/>
              <w:rPr>
                <w:rFonts w:ascii="Cambria" w:hAnsi="Cambria" w:cs="Calibri"/>
                <w:b/>
                <w:bCs/>
                <w:sz w:val="16"/>
                <w:szCs w:val="16"/>
              </w:rPr>
            </w:pPr>
          </w:p>
          <w:p w14:paraId="74ECAF8E" w14:textId="77777777" w:rsidR="00674C87" w:rsidRDefault="00674C87" w:rsidP="00674C87">
            <w:pPr>
              <w:jc w:val="both"/>
              <w:rPr>
                <w:rFonts w:ascii="Cambria" w:hAnsi="Cambria"/>
                <w:sz w:val="23"/>
                <w:szCs w:val="23"/>
              </w:rPr>
            </w:pPr>
            <w:r w:rsidRPr="00521AE1">
              <w:rPr>
                <w:rFonts w:ascii="Cambria" w:hAnsi="Cambria"/>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521AE1">
              <w:rPr>
                <w:rFonts w:ascii="Cambria" w:hAnsi="Cambria"/>
                <w:sz w:val="23"/>
                <w:szCs w:val="23"/>
              </w:rPr>
              <w:t>third party</w:t>
            </w:r>
            <w:proofErr w:type="gramEnd"/>
            <w:r w:rsidRPr="00521AE1">
              <w:rPr>
                <w:rFonts w:ascii="Cambria" w:hAnsi="Cambria"/>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Default="00674C87" w:rsidP="00674C87">
            <w:pPr>
              <w:jc w:val="both"/>
              <w:rPr>
                <w:rFonts w:ascii="Book Antiqua" w:hAnsi="Book Antiqua" w:cs="Arial"/>
                <w:b/>
              </w:rPr>
            </w:pPr>
          </w:p>
        </w:tc>
      </w:tr>
      <w:tr w:rsidR="00674C87" w:rsidRPr="00133CDE" w14:paraId="0C043997" w14:textId="77777777" w:rsidTr="00623770">
        <w:tc>
          <w:tcPr>
            <w:tcW w:w="824" w:type="dxa"/>
            <w:tcBorders>
              <w:right w:val="single" w:sz="4" w:space="0" w:color="auto"/>
            </w:tcBorders>
          </w:tcPr>
          <w:p w14:paraId="6933F08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16</w:t>
            </w:r>
          </w:p>
        </w:tc>
        <w:tc>
          <w:tcPr>
            <w:tcW w:w="7184" w:type="dxa"/>
            <w:tcBorders>
              <w:left w:val="nil"/>
            </w:tcBorders>
          </w:tcPr>
          <w:p w14:paraId="2565B4D8"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49D7884D" w14:textId="77777777" w:rsidR="00674C87" w:rsidRPr="007627FC" w:rsidRDefault="00674C87" w:rsidP="00674C87">
            <w:pPr>
              <w:ind w:left="-14" w:hanging="72"/>
              <w:jc w:val="both"/>
              <w:rPr>
                <w:rFonts w:ascii="Cambria" w:hAnsi="Cambria" w:cs="Arial"/>
                <w:b/>
                <w:sz w:val="16"/>
                <w:szCs w:val="16"/>
              </w:rPr>
            </w:pPr>
          </w:p>
          <w:p w14:paraId="6C94D6E6" w14:textId="77777777" w:rsidR="00674C87" w:rsidRPr="00B36738" w:rsidRDefault="00674C87" w:rsidP="00674C87">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25052919" w14:textId="77777777" w:rsidR="00674C87" w:rsidRPr="007627FC" w:rsidRDefault="00674C87" w:rsidP="00674C87">
            <w:pPr>
              <w:jc w:val="both"/>
              <w:rPr>
                <w:rFonts w:ascii="Cambria" w:eastAsia="MS Mincho" w:hAnsi="Cambria"/>
                <w:sz w:val="16"/>
                <w:szCs w:val="16"/>
              </w:rPr>
            </w:pPr>
          </w:p>
          <w:p w14:paraId="52065B27" w14:textId="77777777" w:rsidR="00674C87" w:rsidRDefault="00674C87" w:rsidP="00674C87">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B36738">
              <w:rPr>
                <w:rFonts w:ascii="Cambria" w:hAnsi="Cambria"/>
                <w:sz w:val="23"/>
                <w:szCs w:val="23"/>
              </w:rPr>
              <w:t>third party</w:t>
            </w:r>
            <w:proofErr w:type="gramEnd"/>
            <w:r w:rsidRPr="00B36738">
              <w:rPr>
                <w:rFonts w:ascii="Cambria" w:hAnsi="Cambria"/>
                <w:sz w:val="23"/>
                <w:szCs w:val="23"/>
              </w:rPr>
              <w:t xml:space="preserve"> liability) of each individual </w:t>
            </w:r>
            <w:proofErr w:type="gramStart"/>
            <w:r w:rsidRPr="00B36738">
              <w:rPr>
                <w:rFonts w:ascii="Cambria" w:hAnsi="Cambria"/>
                <w:sz w:val="23"/>
                <w:szCs w:val="23"/>
              </w:rPr>
              <w:t>vehicles</w:t>
            </w:r>
            <w:proofErr w:type="gramEnd"/>
            <w:r w:rsidRPr="00B36738">
              <w:rPr>
                <w:rFonts w:ascii="Cambria" w:hAnsi="Cambria"/>
                <w:sz w:val="23"/>
                <w:szCs w:val="23"/>
              </w:rPr>
              <w:t xml:space="preserve"> deployed in the project on their own discretion in their own name to protect their own interest.</w:t>
            </w:r>
          </w:p>
          <w:p w14:paraId="73B1EDFF" w14:textId="77777777" w:rsidR="00674C87" w:rsidRDefault="00674C87" w:rsidP="00674C87">
            <w:pPr>
              <w:jc w:val="both"/>
              <w:rPr>
                <w:rFonts w:ascii="Book Antiqua" w:hAnsi="Book Antiqua" w:cs="Arial"/>
                <w:b/>
              </w:rPr>
            </w:pPr>
          </w:p>
        </w:tc>
      </w:tr>
      <w:tr w:rsidR="00674C87" w:rsidRPr="00133CDE" w14:paraId="00558C7B" w14:textId="77777777" w:rsidTr="00623770">
        <w:tc>
          <w:tcPr>
            <w:tcW w:w="824" w:type="dxa"/>
            <w:tcBorders>
              <w:right w:val="single" w:sz="4" w:space="0" w:color="auto"/>
            </w:tcBorders>
          </w:tcPr>
          <w:p w14:paraId="2A7E102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17</w:t>
            </w:r>
          </w:p>
        </w:tc>
        <w:tc>
          <w:tcPr>
            <w:tcW w:w="7184" w:type="dxa"/>
            <w:tcBorders>
              <w:left w:val="nil"/>
            </w:tcBorders>
          </w:tcPr>
          <w:p w14:paraId="3758B9E7"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61E0B320" w14:textId="77777777" w:rsidR="00674C87" w:rsidRPr="007627FC" w:rsidRDefault="00674C87" w:rsidP="00674C87">
            <w:pPr>
              <w:jc w:val="both"/>
              <w:rPr>
                <w:rFonts w:ascii="Cambria" w:hAnsi="Cambria" w:cs="Calibri"/>
                <w:b/>
                <w:bCs/>
                <w:sz w:val="16"/>
                <w:szCs w:val="16"/>
              </w:rPr>
            </w:pPr>
          </w:p>
          <w:p w14:paraId="0444B529"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5AE693E6" w14:textId="77777777" w:rsidR="00674C87" w:rsidRPr="007627FC" w:rsidRDefault="00674C87" w:rsidP="00674C87">
            <w:pPr>
              <w:jc w:val="both"/>
              <w:rPr>
                <w:rFonts w:ascii="Cambria" w:eastAsia="MS Mincho" w:hAnsi="Cambria"/>
                <w:sz w:val="16"/>
                <w:szCs w:val="16"/>
              </w:rPr>
            </w:pPr>
          </w:p>
          <w:p w14:paraId="5AC4CC9F"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 xml:space="preserve">Workmen Compensation Policy shall be taken by the Contractor in accordance with the statutory requirement applicable in India. The Contractor shall ensure that all the workmen employed by the </w:t>
            </w:r>
            <w:r w:rsidRPr="00B36738">
              <w:rPr>
                <w:rFonts w:ascii="Cambria" w:hAnsi="Cambria"/>
                <w:sz w:val="23"/>
                <w:szCs w:val="23"/>
              </w:rPr>
              <w:lastRenderedPageBreak/>
              <w:t>Contractor or its Subcontractors for the project are adequately covered under the policy.</w:t>
            </w:r>
          </w:p>
          <w:p w14:paraId="4AEAE972" w14:textId="77777777" w:rsidR="00674C87" w:rsidRPr="00B36738" w:rsidRDefault="00674C87" w:rsidP="00674C87">
            <w:pPr>
              <w:numPr>
                <w:ilvl w:val="0"/>
                <w:numId w:val="40"/>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310A93A8" w14:textId="77777777" w:rsidR="00674C87" w:rsidRPr="00B36738" w:rsidRDefault="00674C87" w:rsidP="00674C87">
            <w:pPr>
              <w:ind w:left="720"/>
              <w:rPr>
                <w:rFonts w:ascii="Cambria" w:eastAsia="Calibri" w:hAnsi="Cambria"/>
                <w:sz w:val="23"/>
                <w:szCs w:val="23"/>
              </w:rPr>
            </w:pPr>
          </w:p>
          <w:p w14:paraId="7DCF5451" w14:textId="77777777" w:rsidR="00674C87" w:rsidRPr="00B36738" w:rsidRDefault="00674C87" w:rsidP="00674C87">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7627FC" w:rsidRDefault="00674C87" w:rsidP="00674C87">
            <w:pPr>
              <w:rPr>
                <w:rFonts w:ascii="Cambria" w:hAnsi="Cambria"/>
                <w:sz w:val="16"/>
                <w:szCs w:val="16"/>
              </w:rPr>
            </w:pPr>
          </w:p>
          <w:p w14:paraId="32656753"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7627FC" w:rsidRDefault="00674C87" w:rsidP="00674C87">
            <w:pPr>
              <w:rPr>
                <w:rFonts w:ascii="Cambria" w:hAnsi="Cambria"/>
                <w:sz w:val="16"/>
                <w:szCs w:val="16"/>
              </w:rPr>
            </w:pPr>
          </w:p>
          <w:p w14:paraId="794943D1" w14:textId="77777777" w:rsidR="00674C87" w:rsidRDefault="00674C87" w:rsidP="00674C87">
            <w:pPr>
              <w:ind w:left="578"/>
              <w:jc w:val="both"/>
              <w:rPr>
                <w:rFonts w:ascii="Cambria" w:hAnsi="Cambria"/>
                <w:sz w:val="23"/>
                <w:szCs w:val="23"/>
              </w:rPr>
            </w:pPr>
            <w:r w:rsidRPr="00B36738">
              <w:rPr>
                <w:rFonts w:ascii="Cambria" w:hAnsi="Cambria"/>
                <w:sz w:val="23"/>
                <w:szCs w:val="23"/>
              </w:rPr>
              <w:t xml:space="preserve">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16421613" w14:textId="77777777" w:rsidR="00674C87" w:rsidRDefault="00674C87" w:rsidP="00674C87">
            <w:pPr>
              <w:jc w:val="both"/>
              <w:rPr>
                <w:rFonts w:ascii="Book Antiqua" w:hAnsi="Book Antiqua" w:cs="Arial"/>
                <w:b/>
              </w:rPr>
            </w:pPr>
          </w:p>
        </w:tc>
      </w:tr>
      <w:tr w:rsidR="00674C87" w:rsidRPr="00133CDE" w14:paraId="7DF60A3B" w14:textId="77777777" w:rsidTr="00623770">
        <w:tc>
          <w:tcPr>
            <w:tcW w:w="824" w:type="dxa"/>
            <w:tcBorders>
              <w:right w:val="single" w:sz="4" w:space="0" w:color="auto"/>
            </w:tcBorders>
          </w:tcPr>
          <w:p w14:paraId="45C17BEF"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5B34B5AB"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102A3797" w14:textId="77777777" w:rsidR="00674C87" w:rsidRDefault="00674C87" w:rsidP="00674C87">
            <w:pPr>
              <w:jc w:val="both"/>
              <w:rPr>
                <w:rFonts w:ascii="Cambria" w:hAnsi="Cambria" w:cs="Calibri"/>
                <w:b/>
                <w:bCs/>
                <w:sz w:val="23"/>
                <w:szCs w:val="23"/>
              </w:rPr>
            </w:pPr>
          </w:p>
          <w:p w14:paraId="3EA366DC" w14:textId="77777777" w:rsidR="00674C87" w:rsidRPr="00D31D9A" w:rsidRDefault="00674C87" w:rsidP="00674C87">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D31D9A" w:rsidRDefault="00674C87" w:rsidP="00674C87">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8F1644" w14:paraId="64D7880B" w14:textId="77777777" w:rsidTr="006C6952">
              <w:trPr>
                <w:trHeight w:val="285"/>
              </w:trPr>
              <w:tc>
                <w:tcPr>
                  <w:tcW w:w="411" w:type="dxa"/>
                  <w:vMerge w:val="restart"/>
                </w:tcPr>
                <w:p w14:paraId="31687948" w14:textId="77777777" w:rsidR="00674C87" w:rsidRPr="008F1644" w:rsidRDefault="00674C87" w:rsidP="00674C87">
                  <w:pPr>
                    <w:jc w:val="center"/>
                    <w:rPr>
                      <w:rFonts w:ascii="Book Antiqua" w:hAnsi="Book Antiqua" w:cs="Mangal"/>
                      <w:b/>
                      <w:bCs/>
                      <w:sz w:val="18"/>
                      <w:szCs w:val="18"/>
                    </w:rPr>
                  </w:pPr>
                  <w:proofErr w:type="gramStart"/>
                  <w:r w:rsidRPr="008F1644">
                    <w:rPr>
                      <w:rFonts w:ascii="Book Antiqua" w:hAnsi="Book Antiqua" w:cs="Mangal"/>
                      <w:b/>
                      <w:bCs/>
                      <w:sz w:val="18"/>
                      <w:szCs w:val="18"/>
                    </w:rPr>
                    <w:t>S.N</w:t>
                  </w:r>
                  <w:proofErr w:type="gramEnd"/>
                </w:p>
              </w:tc>
              <w:tc>
                <w:tcPr>
                  <w:tcW w:w="1449" w:type="dxa"/>
                  <w:vMerge w:val="restart"/>
                </w:tcPr>
                <w:p w14:paraId="10018FEF" w14:textId="77777777" w:rsidR="00674C87" w:rsidRPr="008F1644" w:rsidRDefault="00674C87" w:rsidP="00674C87">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tcPr>
                <w:p w14:paraId="26FB6FF5"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tcPr>
                <w:p w14:paraId="1702E35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674C87" w:rsidRPr="008F1644" w14:paraId="180ECBAA" w14:textId="77777777" w:rsidTr="006C6952">
              <w:trPr>
                <w:trHeight w:val="240"/>
              </w:trPr>
              <w:tc>
                <w:tcPr>
                  <w:tcW w:w="411" w:type="dxa"/>
                  <w:vMerge/>
                </w:tcPr>
                <w:p w14:paraId="3B8B043C" w14:textId="77777777" w:rsidR="00674C87" w:rsidRPr="008F1644" w:rsidRDefault="00674C87" w:rsidP="00674C87">
                  <w:pPr>
                    <w:jc w:val="center"/>
                    <w:rPr>
                      <w:rFonts w:ascii="Book Antiqua" w:hAnsi="Book Antiqua" w:cs="Mangal"/>
                      <w:b/>
                      <w:bCs/>
                      <w:sz w:val="18"/>
                      <w:szCs w:val="18"/>
                    </w:rPr>
                  </w:pPr>
                </w:p>
              </w:tc>
              <w:tc>
                <w:tcPr>
                  <w:tcW w:w="1449" w:type="dxa"/>
                  <w:vMerge/>
                </w:tcPr>
                <w:p w14:paraId="5F2E3D66" w14:textId="77777777" w:rsidR="00674C87" w:rsidRPr="008F1644" w:rsidRDefault="00674C87" w:rsidP="00674C87">
                  <w:pPr>
                    <w:ind w:left="-36" w:right="-45"/>
                    <w:jc w:val="center"/>
                    <w:rPr>
                      <w:rFonts w:ascii="Book Antiqua" w:hAnsi="Book Antiqua" w:cs="Mangal"/>
                      <w:b/>
                      <w:bCs/>
                      <w:sz w:val="18"/>
                      <w:szCs w:val="18"/>
                    </w:rPr>
                  </w:pPr>
                </w:p>
              </w:tc>
              <w:tc>
                <w:tcPr>
                  <w:tcW w:w="2313" w:type="dxa"/>
                  <w:vMerge/>
                </w:tcPr>
                <w:p w14:paraId="0BF65676" w14:textId="77777777" w:rsidR="00674C87" w:rsidRPr="008F1644" w:rsidRDefault="00674C87" w:rsidP="00674C87">
                  <w:pPr>
                    <w:jc w:val="center"/>
                    <w:rPr>
                      <w:rFonts w:ascii="Book Antiqua" w:hAnsi="Book Antiqua" w:cs="Mangal"/>
                      <w:b/>
                      <w:bCs/>
                      <w:sz w:val="18"/>
                      <w:szCs w:val="18"/>
                    </w:rPr>
                  </w:pPr>
                </w:p>
              </w:tc>
              <w:tc>
                <w:tcPr>
                  <w:tcW w:w="1426" w:type="dxa"/>
                  <w:tcBorders>
                    <w:top w:val="single" w:sz="4" w:space="0" w:color="auto"/>
                  </w:tcBorders>
                </w:tcPr>
                <w:p w14:paraId="045FAFA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tcPr>
                <w:p w14:paraId="65E18742"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Till</w:t>
                  </w:r>
                </w:p>
              </w:tc>
            </w:tr>
            <w:tr w:rsidR="00674C87" w:rsidRPr="008F1644" w14:paraId="6F8B7108" w14:textId="77777777" w:rsidTr="006C6952">
              <w:tc>
                <w:tcPr>
                  <w:tcW w:w="411" w:type="dxa"/>
                </w:tcPr>
                <w:p w14:paraId="0AA806B0"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B153DD0" w14:textId="77777777" w:rsidR="00674C87" w:rsidRPr="002B491B" w:rsidRDefault="00674C87" w:rsidP="00674C87">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28F15764" w14:textId="77777777" w:rsidR="00674C87" w:rsidRPr="002B491B" w:rsidRDefault="00674C87" w:rsidP="00674C87">
                  <w:pPr>
                    <w:ind w:left="-36" w:right="-45"/>
                    <w:jc w:val="both"/>
                    <w:rPr>
                      <w:rFonts w:ascii="Book Antiqua" w:hAnsi="Book Antiqua" w:cs="Mangal"/>
                      <w:sz w:val="18"/>
                      <w:szCs w:val="18"/>
                    </w:rPr>
                  </w:pPr>
                </w:p>
              </w:tc>
              <w:tc>
                <w:tcPr>
                  <w:tcW w:w="2313" w:type="dxa"/>
                </w:tcPr>
                <w:p w14:paraId="4DB2507F" w14:textId="77777777" w:rsidR="00674C87" w:rsidRPr="002B491B" w:rsidRDefault="00674C87" w:rsidP="00674C87">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tcPr>
                <w:p w14:paraId="4CC708AE" w14:textId="77777777" w:rsidR="00674C87" w:rsidRPr="002B491B" w:rsidRDefault="00674C87" w:rsidP="00674C87">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tcPr>
                <w:p w14:paraId="0AA4CE4F" w14:textId="77777777" w:rsidR="00674C87" w:rsidRPr="002B491B" w:rsidRDefault="00674C87" w:rsidP="00674C87">
                  <w:pPr>
                    <w:jc w:val="center"/>
                    <w:rPr>
                      <w:rFonts w:ascii="Book Antiqua" w:hAnsi="Book Antiqua" w:cs="Mangal"/>
                      <w:sz w:val="18"/>
                      <w:szCs w:val="18"/>
                    </w:rPr>
                  </w:pPr>
                  <w:r w:rsidRPr="002B491B">
                    <w:rPr>
                      <w:rFonts w:ascii="Book Antiqua" w:hAnsi="Book Antiqua" w:cs="Mangal"/>
                      <w:sz w:val="18"/>
                      <w:szCs w:val="18"/>
                    </w:rPr>
                    <w:t>Upto taking over by Employer</w:t>
                  </w:r>
                </w:p>
              </w:tc>
            </w:tr>
            <w:tr w:rsidR="00674C87" w:rsidRPr="008F1644" w14:paraId="0FBA32C8" w14:textId="77777777" w:rsidTr="006C6952">
              <w:trPr>
                <w:trHeight w:val="1367"/>
              </w:trPr>
              <w:tc>
                <w:tcPr>
                  <w:tcW w:w="411" w:type="dxa"/>
                </w:tcPr>
                <w:p w14:paraId="537C32EC"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5EBA5AAE"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tcPr>
                <w:p w14:paraId="2E35A1F9"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Min coverage of 01 lakh for each occurrence upto 10% of the project value for single occurrence/ multiple occurrences.</w:t>
                  </w:r>
                </w:p>
              </w:tc>
              <w:tc>
                <w:tcPr>
                  <w:tcW w:w="1426" w:type="dxa"/>
                  <w:vMerge w:val="restart"/>
                </w:tcPr>
                <w:p w14:paraId="5A93A259" w14:textId="77777777" w:rsidR="00674C87" w:rsidRPr="008F1644" w:rsidRDefault="00674C87" w:rsidP="00674C87">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tcPr>
                <w:p w14:paraId="6CC828D0"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55D2B6C3" w14:textId="77777777" w:rsidR="00674C87" w:rsidRPr="008F1644" w:rsidRDefault="00674C87" w:rsidP="00674C87">
                  <w:pPr>
                    <w:jc w:val="center"/>
                    <w:rPr>
                      <w:rFonts w:ascii="Book Antiqua" w:hAnsi="Book Antiqua" w:cs="Mangal"/>
                      <w:sz w:val="18"/>
                      <w:szCs w:val="18"/>
                    </w:rPr>
                  </w:pPr>
                </w:p>
              </w:tc>
            </w:tr>
            <w:tr w:rsidR="00674C87" w:rsidRPr="008F1644" w14:paraId="56CCE7A8" w14:textId="77777777" w:rsidTr="006C6952">
              <w:tc>
                <w:tcPr>
                  <w:tcW w:w="411" w:type="dxa"/>
                </w:tcPr>
                <w:p w14:paraId="753AD142"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C7AD06D"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tcPr>
                <w:p w14:paraId="3E9AE4C0"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tcPr>
                <w:p w14:paraId="57467D07" w14:textId="77777777" w:rsidR="00674C87" w:rsidRPr="008F1644" w:rsidRDefault="00674C87" w:rsidP="00674C87">
                  <w:pPr>
                    <w:jc w:val="center"/>
                    <w:rPr>
                      <w:rFonts w:ascii="Book Antiqua" w:hAnsi="Book Antiqua" w:cs="Mangal"/>
                      <w:sz w:val="18"/>
                      <w:szCs w:val="18"/>
                    </w:rPr>
                  </w:pPr>
                </w:p>
              </w:tc>
              <w:tc>
                <w:tcPr>
                  <w:tcW w:w="1544" w:type="dxa"/>
                  <w:vMerge/>
                </w:tcPr>
                <w:p w14:paraId="4637693B" w14:textId="77777777" w:rsidR="00674C87" w:rsidRPr="008F1644" w:rsidRDefault="00674C87" w:rsidP="00674C87">
                  <w:pPr>
                    <w:jc w:val="center"/>
                    <w:rPr>
                      <w:rFonts w:ascii="Book Antiqua" w:hAnsi="Book Antiqua" w:cs="Mangal"/>
                      <w:sz w:val="18"/>
                      <w:szCs w:val="18"/>
                    </w:rPr>
                  </w:pPr>
                </w:p>
              </w:tc>
            </w:tr>
            <w:tr w:rsidR="00674C87" w:rsidRPr="008F1644" w14:paraId="65489574" w14:textId="77777777" w:rsidTr="006C6952">
              <w:tc>
                <w:tcPr>
                  <w:tcW w:w="411" w:type="dxa"/>
                </w:tcPr>
                <w:p w14:paraId="0DDFEF1A"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2E46E78"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tcPr>
                <w:p w14:paraId="706ECA02"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Default="00674C87" w:rsidP="00674C87">
            <w:pPr>
              <w:jc w:val="both"/>
              <w:rPr>
                <w:rFonts w:ascii="Book Antiqua" w:hAnsi="Book Antiqua" w:cs="Arial"/>
                <w:b/>
              </w:rPr>
            </w:pPr>
          </w:p>
        </w:tc>
      </w:tr>
      <w:tr w:rsidR="00674C87" w:rsidRPr="00133CDE" w14:paraId="7B72C2A4" w14:textId="77777777" w:rsidTr="00623770">
        <w:tc>
          <w:tcPr>
            <w:tcW w:w="824" w:type="dxa"/>
            <w:tcBorders>
              <w:right w:val="single" w:sz="4" w:space="0" w:color="auto"/>
            </w:tcBorders>
          </w:tcPr>
          <w:p w14:paraId="64D1710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391BD8C9"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7C587B32" w14:textId="77777777" w:rsidR="00674C87" w:rsidRDefault="00674C87" w:rsidP="00674C87">
            <w:pPr>
              <w:jc w:val="both"/>
              <w:rPr>
                <w:rFonts w:ascii="Cambria" w:hAnsi="Cambria" w:cs="Calibri"/>
                <w:sz w:val="23"/>
                <w:szCs w:val="23"/>
              </w:rPr>
            </w:pPr>
          </w:p>
          <w:p w14:paraId="697B27BF" w14:textId="77777777" w:rsidR="00674C87" w:rsidRDefault="00674C87" w:rsidP="00674C87">
            <w:pPr>
              <w:jc w:val="both"/>
              <w:rPr>
                <w:rFonts w:ascii="Cambria" w:hAnsi="Cambria" w:cs="Calibri"/>
                <w:sz w:val="23"/>
                <w:szCs w:val="23"/>
              </w:rPr>
            </w:pPr>
            <w:r w:rsidRPr="00D16607">
              <w:rPr>
                <w:rFonts w:ascii="Cambria" w:hAnsi="Cambria" w:cs="Calibri"/>
                <w:sz w:val="23"/>
                <w:szCs w:val="23"/>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Default="00674C87" w:rsidP="00674C87">
            <w:pPr>
              <w:jc w:val="both"/>
              <w:rPr>
                <w:rFonts w:ascii="Book Antiqua" w:hAnsi="Book Antiqua" w:cs="Arial"/>
                <w:b/>
              </w:rPr>
            </w:pPr>
          </w:p>
        </w:tc>
      </w:tr>
      <w:tr w:rsidR="00674C87" w:rsidRPr="00133CDE" w14:paraId="3899890F" w14:textId="77777777" w:rsidTr="00623770">
        <w:tc>
          <w:tcPr>
            <w:tcW w:w="824" w:type="dxa"/>
            <w:tcBorders>
              <w:right w:val="single" w:sz="4" w:space="0" w:color="auto"/>
            </w:tcBorders>
          </w:tcPr>
          <w:p w14:paraId="630112F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Default="00674C87" w:rsidP="00674C87">
            <w:pPr>
              <w:jc w:val="both"/>
              <w:rPr>
                <w:rFonts w:ascii="Book Antiqua" w:hAnsi="Book Antiqua"/>
              </w:rPr>
            </w:pPr>
            <w:r w:rsidRPr="00933203">
              <w:rPr>
                <w:rFonts w:ascii="Cambria" w:hAnsi="Cambria" w:cs="Calibri"/>
                <w:sz w:val="23"/>
                <w:szCs w:val="23"/>
              </w:rPr>
              <w:t>GCC 44.2</w:t>
            </w:r>
          </w:p>
        </w:tc>
        <w:tc>
          <w:tcPr>
            <w:tcW w:w="7184" w:type="dxa"/>
            <w:tcBorders>
              <w:left w:val="nil"/>
            </w:tcBorders>
          </w:tcPr>
          <w:p w14:paraId="788A8B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76250F3A" w14:textId="77777777" w:rsidR="00674C87" w:rsidRPr="007627FC" w:rsidRDefault="00674C87" w:rsidP="00674C87">
            <w:pPr>
              <w:jc w:val="both"/>
              <w:rPr>
                <w:rFonts w:ascii="Cambria" w:hAnsi="Cambria" w:cs="Calibri"/>
                <w:b/>
                <w:bCs/>
                <w:sz w:val="16"/>
                <w:szCs w:val="16"/>
              </w:rPr>
            </w:pPr>
          </w:p>
          <w:p w14:paraId="37BBBEF5" w14:textId="06C611D8" w:rsidR="00674C87" w:rsidRDefault="00674C87" w:rsidP="00674C87">
            <w:pPr>
              <w:jc w:val="both"/>
              <w:rPr>
                <w:rFonts w:ascii="Book Antiqua" w:hAnsi="Book Antiqua" w:cs="Arial"/>
                <w:b/>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133CDE" w14:paraId="3CCA222E" w14:textId="77777777" w:rsidTr="00623770">
        <w:tc>
          <w:tcPr>
            <w:tcW w:w="824" w:type="dxa"/>
            <w:tcBorders>
              <w:right w:val="single" w:sz="4" w:space="0" w:color="auto"/>
            </w:tcBorders>
          </w:tcPr>
          <w:p w14:paraId="611677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Default="00674C87" w:rsidP="00674C87">
            <w:pPr>
              <w:jc w:val="both"/>
              <w:rPr>
                <w:rFonts w:ascii="Book Antiqua" w:hAnsi="Book Antiqua"/>
              </w:rPr>
            </w:pPr>
            <w:r>
              <w:rPr>
                <w:rFonts w:ascii="Cambria" w:hAnsi="Cambria" w:cs="Calibri"/>
                <w:sz w:val="23"/>
                <w:szCs w:val="23"/>
              </w:rPr>
              <w:t>GCC 44.3</w:t>
            </w:r>
          </w:p>
        </w:tc>
        <w:tc>
          <w:tcPr>
            <w:tcW w:w="7184" w:type="dxa"/>
            <w:tcBorders>
              <w:left w:val="nil"/>
            </w:tcBorders>
          </w:tcPr>
          <w:p w14:paraId="66C1D49A"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3505F8FA" w14:textId="77777777" w:rsidR="00674C87" w:rsidRPr="007627FC" w:rsidRDefault="00674C87" w:rsidP="00674C87">
            <w:pPr>
              <w:jc w:val="both"/>
              <w:rPr>
                <w:rFonts w:ascii="Cambria" w:hAnsi="Cambria" w:cs="Calibri"/>
                <w:b/>
                <w:bCs/>
                <w:sz w:val="16"/>
                <w:szCs w:val="16"/>
              </w:rPr>
            </w:pPr>
          </w:p>
          <w:p w14:paraId="34EB2A7F" w14:textId="412D7147" w:rsidR="00674C87" w:rsidRDefault="00674C87" w:rsidP="00674C87">
            <w:pPr>
              <w:jc w:val="both"/>
              <w:rPr>
                <w:rFonts w:ascii="Book Antiqua" w:hAnsi="Book Antiqua" w:cs="Arial"/>
                <w:b/>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133CDE" w14:paraId="139A371E" w14:textId="77777777" w:rsidTr="00623770">
        <w:tc>
          <w:tcPr>
            <w:tcW w:w="824" w:type="dxa"/>
            <w:tcBorders>
              <w:right w:val="single" w:sz="4" w:space="0" w:color="auto"/>
            </w:tcBorders>
          </w:tcPr>
          <w:p w14:paraId="7DF531B0"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Default="00674C87" w:rsidP="00674C87">
            <w:pPr>
              <w:jc w:val="both"/>
              <w:rPr>
                <w:rFonts w:ascii="Book Antiqua" w:hAnsi="Book Antiqua"/>
              </w:rPr>
            </w:pPr>
            <w:r w:rsidRPr="00933203">
              <w:rPr>
                <w:rFonts w:ascii="Cambria" w:hAnsi="Cambria" w:cs="Calibri"/>
                <w:sz w:val="23"/>
                <w:szCs w:val="23"/>
              </w:rPr>
              <w:t>GCC 48.3</w:t>
            </w:r>
          </w:p>
        </w:tc>
        <w:tc>
          <w:tcPr>
            <w:tcW w:w="7184" w:type="dxa"/>
            <w:tcBorders>
              <w:left w:val="nil"/>
            </w:tcBorders>
          </w:tcPr>
          <w:p w14:paraId="75790FFD"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40675638" w14:textId="77777777" w:rsidR="00674C87" w:rsidRPr="007627FC" w:rsidRDefault="00674C87" w:rsidP="00674C87">
            <w:pPr>
              <w:jc w:val="both"/>
              <w:rPr>
                <w:rFonts w:ascii="Cambria" w:hAnsi="Cambria" w:cs="Calibri"/>
                <w:sz w:val="16"/>
                <w:szCs w:val="16"/>
              </w:rPr>
            </w:pPr>
          </w:p>
          <w:p w14:paraId="57637F2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Risk and Cost</w:t>
            </w:r>
          </w:p>
          <w:p w14:paraId="1F12E393" w14:textId="77777777" w:rsidR="00674C87" w:rsidRPr="007627FC" w:rsidRDefault="00674C87" w:rsidP="00674C87">
            <w:pPr>
              <w:jc w:val="both"/>
              <w:rPr>
                <w:rFonts w:ascii="Cambria" w:hAnsi="Cambria" w:cs="Calibri"/>
                <w:sz w:val="16"/>
                <w:szCs w:val="16"/>
              </w:rPr>
            </w:pPr>
          </w:p>
          <w:p w14:paraId="32B14C67" w14:textId="77777777" w:rsidR="00674C87" w:rsidRDefault="00674C87" w:rsidP="00674C87">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Default="00674C87" w:rsidP="00674C87">
            <w:pPr>
              <w:jc w:val="both"/>
              <w:rPr>
                <w:rFonts w:ascii="Book Antiqua" w:hAnsi="Book Antiqua" w:cs="Arial"/>
                <w:b/>
              </w:rPr>
            </w:pPr>
          </w:p>
        </w:tc>
      </w:tr>
      <w:tr w:rsidR="00674C87" w:rsidRPr="00133CDE" w14:paraId="5AF90F10" w14:textId="77777777" w:rsidTr="00623770">
        <w:tc>
          <w:tcPr>
            <w:tcW w:w="824" w:type="dxa"/>
            <w:tcBorders>
              <w:right w:val="single" w:sz="4" w:space="0" w:color="auto"/>
            </w:tcBorders>
          </w:tcPr>
          <w:p w14:paraId="4D297D2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BB34C9C" w14:textId="2F15E0C7" w:rsidR="00674C87" w:rsidRDefault="00674C87" w:rsidP="00674C87">
            <w:pPr>
              <w:jc w:val="both"/>
              <w:rPr>
                <w:rFonts w:ascii="Book Antiqua" w:hAnsi="Book Antiqua"/>
              </w:rPr>
            </w:pPr>
            <w:r w:rsidRPr="00933203">
              <w:rPr>
                <w:rFonts w:ascii="Cambria" w:hAnsi="Cambria" w:cs="Calibri"/>
                <w:sz w:val="23"/>
                <w:szCs w:val="23"/>
              </w:rPr>
              <w:t>GCC 55.</w:t>
            </w:r>
            <w:r w:rsidR="004A2E4D">
              <w:rPr>
                <w:rFonts w:ascii="Cambria" w:hAnsi="Cambria" w:cs="Calibri"/>
                <w:sz w:val="23"/>
                <w:szCs w:val="23"/>
              </w:rPr>
              <w:t>3</w:t>
            </w:r>
          </w:p>
        </w:tc>
        <w:tc>
          <w:tcPr>
            <w:tcW w:w="7184" w:type="dxa"/>
            <w:tcBorders>
              <w:left w:val="nil"/>
            </w:tcBorders>
          </w:tcPr>
          <w:p w14:paraId="7C26D4CB" w14:textId="77777777" w:rsidR="004A2E4D" w:rsidRDefault="004A2E4D" w:rsidP="004A2E4D">
            <w:pPr>
              <w:jc w:val="both"/>
              <w:rPr>
                <w:rFonts w:ascii="Cambria" w:hAnsi="Cambria" w:cs="Calibri"/>
                <w:b/>
                <w:bCs/>
                <w:sz w:val="22"/>
                <w:szCs w:val="22"/>
              </w:rPr>
            </w:pPr>
            <w:r>
              <w:rPr>
                <w:rFonts w:ascii="Cambria" w:hAnsi="Cambria" w:cs="Calibri"/>
                <w:b/>
                <w:bCs/>
                <w:sz w:val="22"/>
                <w:szCs w:val="22"/>
              </w:rPr>
              <w:t>Add following new clause at GCC 55.3</w:t>
            </w:r>
          </w:p>
          <w:p w14:paraId="78BE59FE" w14:textId="77777777" w:rsidR="004A2E4D" w:rsidRDefault="004A2E4D" w:rsidP="004A2E4D">
            <w:pPr>
              <w:jc w:val="both"/>
              <w:rPr>
                <w:rFonts w:ascii="Cambria" w:hAnsi="Cambria" w:cs="Calibri"/>
                <w:b/>
                <w:bCs/>
                <w:sz w:val="16"/>
                <w:szCs w:val="16"/>
              </w:rPr>
            </w:pPr>
          </w:p>
          <w:p w14:paraId="398F54FE" w14:textId="77777777" w:rsidR="004A2E4D" w:rsidRDefault="004A2E4D" w:rsidP="004A2E4D">
            <w:pPr>
              <w:jc w:val="both"/>
              <w:rPr>
                <w:rFonts w:ascii="Cambria" w:hAnsi="Cambria"/>
                <w:b/>
                <w:sz w:val="22"/>
                <w:szCs w:val="22"/>
              </w:rPr>
            </w:pPr>
            <w:r>
              <w:rPr>
                <w:rFonts w:ascii="Cambria" w:hAnsi="Cambria"/>
                <w:b/>
                <w:sz w:val="22"/>
                <w:szCs w:val="22"/>
              </w:rPr>
              <w:t>Bill Tracking System</w:t>
            </w:r>
          </w:p>
          <w:p w14:paraId="4ABC6785" w14:textId="77777777" w:rsidR="004A2E4D" w:rsidRDefault="004A2E4D" w:rsidP="004A2E4D">
            <w:pPr>
              <w:jc w:val="both"/>
              <w:rPr>
                <w:rFonts w:ascii="Cambria" w:hAnsi="Cambria"/>
                <w:b/>
                <w:sz w:val="16"/>
                <w:szCs w:val="16"/>
              </w:rPr>
            </w:pPr>
          </w:p>
          <w:p w14:paraId="38DC2B97" w14:textId="77777777" w:rsidR="004A2E4D" w:rsidRDefault="004A2E4D" w:rsidP="004A2E4D">
            <w:pPr>
              <w:jc w:val="both"/>
              <w:rPr>
                <w:rFonts w:ascii="Cambria" w:hAnsi="Cambria"/>
                <w:sz w:val="22"/>
                <w:szCs w:val="22"/>
              </w:rPr>
            </w:pPr>
            <w:r>
              <w:rPr>
                <w:rFonts w:ascii="Cambria" w:hAnsi="Cambria"/>
                <w:b/>
                <w:bCs/>
                <w:sz w:val="22"/>
                <w:szCs w:val="22"/>
              </w:rPr>
              <w:t>Prior to submission of bills in physical form, the Contractor shall submit its bills using POWERGRID’s Vendor Bill Tracking System as per procedure detailed herein below. Further</w:t>
            </w:r>
            <w:r>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Pr>
                  <w:rStyle w:val="Hyperlink"/>
                  <w:rFonts w:ascii="Cambria" w:hAnsi="Cambria"/>
                  <w:sz w:val="22"/>
                  <w:szCs w:val="22"/>
                </w:rPr>
                <w:t>https://etender.powergrid.in</w:t>
              </w:r>
            </w:hyperlink>
            <w:r>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1810443" w14:textId="77777777" w:rsidR="004A2E4D" w:rsidRDefault="004A2E4D" w:rsidP="004A2E4D">
            <w:pPr>
              <w:jc w:val="both"/>
              <w:rPr>
                <w:rFonts w:ascii="Cambria" w:hAnsi="Cambria"/>
                <w:sz w:val="16"/>
                <w:szCs w:val="16"/>
              </w:rPr>
            </w:pPr>
          </w:p>
          <w:p w14:paraId="7D8D7852"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Once registered, the Contractor can log-in to POWERGRID’s Vendor Bill Tracking System </w:t>
            </w:r>
            <w:r>
              <w:rPr>
                <w:rFonts w:ascii="Cambria" w:hAnsi="Cambria"/>
                <w:b/>
                <w:bCs/>
                <w:sz w:val="22"/>
                <w:szCs w:val="22"/>
              </w:rPr>
              <w:t>(BTS)</w:t>
            </w:r>
            <w:r>
              <w:rPr>
                <w:rFonts w:ascii="Cambria" w:hAnsi="Cambria"/>
                <w:sz w:val="22"/>
                <w:szCs w:val="22"/>
              </w:rPr>
              <w:t xml:space="preserve"> with Vendor Log-In ID and Password.</w:t>
            </w:r>
          </w:p>
          <w:p w14:paraId="374DD6E7"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w:t>
            </w:r>
            <w:proofErr w:type="gramStart"/>
            <w:r>
              <w:rPr>
                <w:rFonts w:ascii="Cambria" w:hAnsi="Cambria"/>
                <w:sz w:val="22"/>
                <w:szCs w:val="22"/>
              </w:rPr>
              <w:t>16 digit</w:t>
            </w:r>
            <w:proofErr w:type="gramEnd"/>
            <w:r>
              <w:rPr>
                <w:rFonts w:ascii="Cambria" w:hAnsi="Cambria"/>
                <w:sz w:val="22"/>
                <w:szCs w:val="22"/>
              </w:rPr>
              <w:t xml:space="preserve"> unique BTS number will be </w:t>
            </w:r>
            <w:proofErr w:type="gramStart"/>
            <w:r>
              <w:rPr>
                <w:rFonts w:ascii="Cambria" w:hAnsi="Cambria"/>
                <w:sz w:val="22"/>
                <w:szCs w:val="22"/>
              </w:rPr>
              <w:t>generated</w:t>
            </w:r>
            <w:proofErr w:type="gramEnd"/>
            <w:r>
              <w:rPr>
                <w:rFonts w:ascii="Cambria" w:hAnsi="Cambria"/>
                <w:sz w:val="22"/>
                <w:szCs w:val="22"/>
              </w:rPr>
              <w:t xml:space="preserve"> and the Contractor will receive an automated e-mail forwarding the unique BTS number. </w:t>
            </w:r>
          </w:p>
          <w:p w14:paraId="403A3229"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The physical bills alongwith printed copy of e-mail received from BTS (unique BTS number) shall be submitted by the Contractor.</w:t>
            </w:r>
          </w:p>
          <w:p w14:paraId="13A32B5C"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The day the payment is made, a mail stating the “Bill number, net payment amount and details of the bank from where the payment has been made” will be sent to the Contractor.  </w:t>
            </w:r>
          </w:p>
          <w:p w14:paraId="388ED7C9" w14:textId="0692DE5F" w:rsidR="00674C87" w:rsidRDefault="004A2E4D" w:rsidP="004A2E4D">
            <w:pPr>
              <w:jc w:val="both"/>
              <w:rPr>
                <w:rFonts w:ascii="Book Antiqua" w:hAnsi="Book Antiqua" w:cs="Arial"/>
                <w:b/>
              </w:rPr>
            </w:pPr>
            <w:r>
              <w:rPr>
                <w:rFonts w:ascii="Cambria" w:hAnsi="Cambria"/>
                <w:sz w:val="22"/>
                <w:szCs w:val="22"/>
              </w:rPr>
              <w:t>The status of Bill submitted by the Contractor can be checked through the BTS number under tab “Invoice Submitted”.</w:t>
            </w:r>
          </w:p>
        </w:tc>
      </w:tr>
      <w:tr w:rsidR="00674C87" w:rsidRPr="00133CDE" w14:paraId="1D30C9B6" w14:textId="77777777" w:rsidTr="00623770">
        <w:tc>
          <w:tcPr>
            <w:tcW w:w="824" w:type="dxa"/>
            <w:tcBorders>
              <w:right w:val="single" w:sz="4" w:space="0" w:color="auto"/>
            </w:tcBorders>
          </w:tcPr>
          <w:p w14:paraId="11470A8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Default="00674C87" w:rsidP="00674C87">
            <w:pPr>
              <w:jc w:val="both"/>
              <w:rPr>
                <w:rFonts w:ascii="Book Antiqua" w:hAnsi="Book Antiqua"/>
              </w:rPr>
            </w:pPr>
            <w:r w:rsidRPr="006B1BAE">
              <w:rPr>
                <w:rFonts w:ascii="Cambria" w:hAnsi="Cambria" w:cs="Calibri"/>
                <w:sz w:val="23"/>
                <w:szCs w:val="23"/>
              </w:rPr>
              <w:t>GCC 55.</w:t>
            </w:r>
            <w:r>
              <w:rPr>
                <w:rFonts w:ascii="Cambria" w:hAnsi="Cambria" w:cs="Calibri"/>
                <w:sz w:val="23"/>
                <w:szCs w:val="23"/>
              </w:rPr>
              <w:t>4</w:t>
            </w:r>
          </w:p>
        </w:tc>
        <w:tc>
          <w:tcPr>
            <w:tcW w:w="7184" w:type="dxa"/>
            <w:tcBorders>
              <w:left w:val="nil"/>
            </w:tcBorders>
          </w:tcPr>
          <w:p w14:paraId="010B0C57"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1FE51C15" w14:textId="77777777" w:rsidR="00674C87" w:rsidRPr="006B1BAE" w:rsidRDefault="00674C87" w:rsidP="00674C87">
            <w:pPr>
              <w:jc w:val="both"/>
              <w:rPr>
                <w:rFonts w:ascii="Cambria" w:hAnsi="Cambria" w:cs="Calibri"/>
                <w:sz w:val="23"/>
                <w:szCs w:val="23"/>
              </w:rPr>
            </w:pPr>
          </w:p>
          <w:p w14:paraId="33730721"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Paying Authority</w:t>
            </w:r>
          </w:p>
          <w:p w14:paraId="5EE5567D" w14:textId="77777777" w:rsidR="00674C87" w:rsidRPr="006B1BAE" w:rsidRDefault="00674C87" w:rsidP="00674C87">
            <w:pPr>
              <w:jc w:val="both"/>
              <w:rPr>
                <w:rFonts w:ascii="Cambria" w:hAnsi="Cambria" w:cs="Calibri"/>
                <w:sz w:val="23"/>
                <w:szCs w:val="23"/>
              </w:rPr>
            </w:pPr>
          </w:p>
          <w:p w14:paraId="1F33E546" w14:textId="77777777" w:rsidR="00674C87" w:rsidRDefault="00674C87" w:rsidP="00674C87">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E7D6FA5" w14:textId="77777777" w:rsidR="00674C87" w:rsidRDefault="00674C87" w:rsidP="00674C87">
            <w:pPr>
              <w:jc w:val="both"/>
              <w:rPr>
                <w:rFonts w:ascii="Book Antiqua" w:hAnsi="Book Antiqua" w:cs="Arial"/>
                <w:b/>
              </w:rPr>
            </w:pPr>
          </w:p>
        </w:tc>
      </w:tr>
      <w:tr w:rsidR="00674C87" w:rsidRPr="00133CDE" w14:paraId="25DE968F" w14:textId="77777777" w:rsidTr="00623770">
        <w:tc>
          <w:tcPr>
            <w:tcW w:w="824" w:type="dxa"/>
            <w:tcBorders>
              <w:right w:val="single" w:sz="4" w:space="0" w:color="auto"/>
            </w:tcBorders>
          </w:tcPr>
          <w:p w14:paraId="6CC75FF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Default="00674C87" w:rsidP="00674C87">
            <w:pPr>
              <w:jc w:val="both"/>
              <w:rPr>
                <w:rFonts w:ascii="Book Antiqua" w:hAnsi="Book Antiqua"/>
              </w:rPr>
            </w:pPr>
            <w:r w:rsidRPr="00933203">
              <w:rPr>
                <w:rFonts w:ascii="Cambria" w:hAnsi="Cambria"/>
                <w:b/>
                <w:bCs/>
                <w:sz w:val="23"/>
                <w:szCs w:val="23"/>
              </w:rPr>
              <w:t>GCC 56.0</w:t>
            </w:r>
          </w:p>
        </w:tc>
        <w:tc>
          <w:tcPr>
            <w:tcW w:w="7184" w:type="dxa"/>
            <w:tcBorders>
              <w:left w:val="nil"/>
            </w:tcBorders>
          </w:tcPr>
          <w:p w14:paraId="0E60B4E5"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F087FAC"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p>
          <w:p w14:paraId="7416B216" w14:textId="77777777" w:rsidR="00674C87"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1160C31" w14:textId="77777777" w:rsidR="00674C87" w:rsidRDefault="00674C87" w:rsidP="00674C87">
            <w:pPr>
              <w:jc w:val="both"/>
              <w:rPr>
                <w:rFonts w:ascii="Book Antiqua" w:hAnsi="Book Antiqua" w:cs="Arial"/>
                <w:b/>
              </w:rPr>
            </w:pPr>
          </w:p>
        </w:tc>
      </w:tr>
      <w:tr w:rsidR="00674C87" w:rsidRPr="00133CDE" w14:paraId="253DF4C5" w14:textId="77777777" w:rsidTr="00623770">
        <w:tc>
          <w:tcPr>
            <w:tcW w:w="824" w:type="dxa"/>
            <w:tcBorders>
              <w:right w:val="single" w:sz="4" w:space="0" w:color="auto"/>
            </w:tcBorders>
          </w:tcPr>
          <w:p w14:paraId="42DBA589"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Default="00674C87" w:rsidP="00674C87">
            <w:pPr>
              <w:jc w:val="both"/>
              <w:rPr>
                <w:rFonts w:ascii="Book Antiqua" w:hAnsi="Book Antiqua"/>
              </w:rPr>
            </w:pPr>
            <w:r w:rsidRPr="00933203">
              <w:rPr>
                <w:rFonts w:ascii="Cambria" w:hAnsi="Cambria" w:cs="Calibri"/>
                <w:sz w:val="23"/>
                <w:szCs w:val="23"/>
              </w:rPr>
              <w:t>GCC 59</w:t>
            </w:r>
          </w:p>
        </w:tc>
        <w:tc>
          <w:tcPr>
            <w:tcW w:w="7184" w:type="dxa"/>
            <w:tcBorders>
              <w:left w:val="nil"/>
            </w:tcBorders>
          </w:tcPr>
          <w:p w14:paraId="0A5A73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4B1C087B" w14:textId="77777777" w:rsidR="00674C87" w:rsidRPr="00933203" w:rsidRDefault="00674C87" w:rsidP="00674C87">
            <w:pPr>
              <w:jc w:val="both"/>
              <w:rPr>
                <w:rFonts w:ascii="Cambria" w:hAnsi="Cambria" w:cs="Calibri"/>
                <w:b/>
                <w:bCs/>
                <w:sz w:val="23"/>
                <w:szCs w:val="23"/>
              </w:rPr>
            </w:pPr>
          </w:p>
          <w:p w14:paraId="0D7E21B1" w14:textId="77777777" w:rsidR="00674C87" w:rsidRPr="00933203" w:rsidRDefault="00674C87" w:rsidP="00674C87">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3ADF2FF5" w14:textId="77777777" w:rsidR="00674C87" w:rsidRPr="00933203" w:rsidRDefault="00674C87" w:rsidP="00674C87">
            <w:pPr>
              <w:jc w:val="both"/>
              <w:rPr>
                <w:rFonts w:ascii="Cambria" w:hAnsi="Cambria" w:cs="Calibri"/>
                <w:b/>
                <w:bCs/>
                <w:sz w:val="23"/>
                <w:szCs w:val="23"/>
              </w:rPr>
            </w:pPr>
          </w:p>
          <w:p w14:paraId="1F3FADBC" w14:textId="77777777" w:rsidR="00674C87" w:rsidRDefault="00674C87" w:rsidP="00674C87">
            <w:pPr>
              <w:ind w:left="533" w:hanging="533"/>
              <w:jc w:val="both"/>
              <w:rPr>
                <w:rFonts w:ascii="Cambria" w:hAnsi="Cambria" w:cs="Calibri"/>
                <w:sz w:val="23"/>
                <w:szCs w:val="23"/>
              </w:rPr>
            </w:pPr>
            <w:r w:rsidRPr="00933203">
              <w:rPr>
                <w:rFonts w:ascii="Cambria" w:hAnsi="Cambria" w:cs="Calibri"/>
                <w:sz w:val="23"/>
                <w:szCs w:val="23"/>
              </w:rPr>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 xml:space="preserve">nt of claim is less than Rs. 25 Crore and by </w:t>
            </w:r>
            <w:proofErr w:type="gramStart"/>
            <w:r w:rsidRPr="00933203">
              <w:rPr>
                <w:rFonts w:ascii="Cambria" w:hAnsi="Cambria"/>
                <w:sz w:val="23"/>
                <w:szCs w:val="23"/>
              </w:rPr>
              <w:t>three member</w:t>
            </w:r>
            <w:proofErr w:type="gramEnd"/>
            <w:r w:rsidRPr="00933203">
              <w:rPr>
                <w:rFonts w:ascii="Cambria" w:hAnsi="Cambria"/>
                <w:sz w:val="23"/>
                <w:szCs w:val="23"/>
              </w:rPr>
              <w:t xml:space="preserve"> arbitral tribunal in case the amount of claim is greater than Rs. 25 Crore.</w:t>
            </w:r>
            <w:r w:rsidRPr="00933203">
              <w:rPr>
                <w:rFonts w:ascii="Cambria" w:hAnsi="Cambria" w:cs="Calibri"/>
                <w:sz w:val="23"/>
                <w:szCs w:val="23"/>
              </w:rPr>
              <w:t xml:space="preserve">  </w:t>
            </w:r>
          </w:p>
          <w:p w14:paraId="68F8D611" w14:textId="77777777" w:rsidR="00674C87" w:rsidRPr="00933203" w:rsidRDefault="00674C87" w:rsidP="00674C87">
            <w:pPr>
              <w:ind w:left="533" w:hanging="533"/>
              <w:jc w:val="both"/>
              <w:rPr>
                <w:rFonts w:ascii="Cambria" w:hAnsi="Cambria" w:cs="Calibri"/>
                <w:sz w:val="23"/>
                <w:szCs w:val="23"/>
              </w:rPr>
            </w:pPr>
          </w:p>
          <w:p w14:paraId="2D394309" w14:textId="77777777" w:rsidR="00674C87" w:rsidRPr="00933203" w:rsidRDefault="00674C87" w:rsidP="00674C87">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08CD8996" w14:textId="77777777" w:rsidR="00674C87" w:rsidRPr="00933203" w:rsidRDefault="00674C87" w:rsidP="00674C87">
            <w:pPr>
              <w:ind w:left="533"/>
              <w:jc w:val="both"/>
              <w:rPr>
                <w:rFonts w:ascii="Cambria" w:hAnsi="Cambria" w:cs="Calibri"/>
                <w:sz w:val="23"/>
                <w:szCs w:val="23"/>
              </w:rPr>
            </w:pPr>
            <w:r w:rsidRPr="00933203">
              <w:rPr>
                <w:rFonts w:ascii="Cambria" w:hAnsi="Cambria"/>
                <w:sz w:val="23"/>
                <w:szCs w:val="23"/>
              </w:rPr>
              <w:t xml:space="preserve">The sole Arbitrator shall be chosen from a panel of </w:t>
            </w:r>
            <w:proofErr w:type="spellStart"/>
            <w:r w:rsidRPr="00933203">
              <w:rPr>
                <w:rFonts w:ascii="Cambria" w:hAnsi="Cambria"/>
                <w:sz w:val="23"/>
                <w:szCs w:val="23"/>
              </w:rPr>
              <w:t>empanelled</w:t>
            </w:r>
            <w:proofErr w:type="spellEnd"/>
            <w:r w:rsidRPr="00933203">
              <w:rPr>
                <w:rFonts w:ascii="Cambria" w:hAnsi="Cambria"/>
                <w:sz w:val="23"/>
                <w:szCs w:val="23"/>
              </w:rPr>
              <w:t xml:space="preserve"> Arbitrators maintained by POWERGRID. The same shall comprise of retired Judges and retired Senior executives of PSUs other than POWERGRID. Further, </w:t>
            </w:r>
            <w:proofErr w:type="gramStart"/>
            <w:r w:rsidRPr="00933203">
              <w:rPr>
                <w:rFonts w:ascii="Cambria" w:hAnsi="Cambria"/>
                <w:sz w:val="23"/>
                <w:szCs w:val="23"/>
              </w:rPr>
              <w:t>the  choice</w:t>
            </w:r>
            <w:proofErr w:type="gramEnd"/>
            <w:r w:rsidRPr="00933203">
              <w:rPr>
                <w:rFonts w:ascii="Cambria" w:hAnsi="Cambria"/>
                <w:sz w:val="23"/>
                <w:szCs w:val="23"/>
              </w:rPr>
              <w:t xml:space="preserve"> of sole Arbitrator shall be governed by the amount of claim in the following manner:</w:t>
            </w:r>
          </w:p>
          <w:p w14:paraId="502406C0" w14:textId="77777777" w:rsidR="00674C87" w:rsidRPr="00933203" w:rsidRDefault="00674C87" w:rsidP="00674C87">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933203" w14:paraId="3B1703E6" w14:textId="77777777" w:rsidTr="00DD5768">
              <w:tc>
                <w:tcPr>
                  <w:tcW w:w="630" w:type="dxa"/>
                </w:tcPr>
                <w:p w14:paraId="1123C3A0" w14:textId="77777777" w:rsidR="00674C87" w:rsidRPr="00933203" w:rsidRDefault="00674C87" w:rsidP="00674C87">
                  <w:pPr>
                    <w:jc w:val="both"/>
                    <w:rPr>
                      <w:rFonts w:ascii="Cambria" w:hAnsi="Cambria"/>
                      <w:b/>
                      <w:bCs/>
                      <w:sz w:val="23"/>
                      <w:szCs w:val="23"/>
                    </w:rPr>
                  </w:pPr>
                  <w:proofErr w:type="spellStart"/>
                  <w:r w:rsidRPr="00933203">
                    <w:rPr>
                      <w:rFonts w:ascii="Cambria" w:hAnsi="Cambria"/>
                      <w:b/>
                      <w:bCs/>
                      <w:sz w:val="23"/>
                      <w:szCs w:val="23"/>
                    </w:rPr>
                    <w:t>Sl</w:t>
                  </w:r>
                  <w:proofErr w:type="spellEnd"/>
                  <w:r w:rsidRPr="00933203">
                    <w:rPr>
                      <w:rFonts w:ascii="Cambria" w:hAnsi="Cambria"/>
                      <w:b/>
                      <w:bCs/>
                      <w:sz w:val="23"/>
                      <w:szCs w:val="23"/>
                    </w:rPr>
                    <w:t xml:space="preserve"> no:</w:t>
                  </w:r>
                </w:p>
              </w:tc>
              <w:tc>
                <w:tcPr>
                  <w:tcW w:w="2063" w:type="dxa"/>
                </w:tcPr>
                <w:p w14:paraId="24149CBB"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Claim amount </w:t>
                  </w:r>
                </w:p>
              </w:tc>
              <w:tc>
                <w:tcPr>
                  <w:tcW w:w="4147" w:type="dxa"/>
                </w:tcPr>
                <w:p w14:paraId="45CD6FF9"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 Work Experience/</w:t>
                  </w:r>
                </w:p>
                <w:p w14:paraId="754D8C9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Qualifications  </w:t>
                  </w:r>
                </w:p>
              </w:tc>
            </w:tr>
            <w:tr w:rsidR="00674C87" w:rsidRPr="00933203" w14:paraId="0BE0756E" w14:textId="77777777" w:rsidTr="00DD5768">
              <w:tc>
                <w:tcPr>
                  <w:tcW w:w="630" w:type="dxa"/>
                </w:tcPr>
                <w:p w14:paraId="7CFD6B63"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1</w:t>
                  </w:r>
                </w:p>
              </w:tc>
              <w:tc>
                <w:tcPr>
                  <w:tcW w:w="2063" w:type="dxa"/>
                </w:tcPr>
                <w:p w14:paraId="210DB731"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&lt; Rs. 10 Crore</w:t>
                  </w:r>
                </w:p>
              </w:tc>
              <w:tc>
                <w:tcPr>
                  <w:tcW w:w="4147" w:type="dxa"/>
                </w:tcPr>
                <w:p w14:paraId="2639A0F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arbitrator-Retired Senior Executives of PSUs other than POWERGRID/Retired Distt Judges/ High Court Judges. </w:t>
                  </w:r>
                </w:p>
              </w:tc>
            </w:tr>
            <w:tr w:rsidR="00674C87" w:rsidRPr="00933203" w14:paraId="78B0736D" w14:textId="77777777" w:rsidTr="00DD5768">
              <w:tc>
                <w:tcPr>
                  <w:tcW w:w="630" w:type="dxa"/>
                </w:tcPr>
                <w:p w14:paraId="3D05A6B2"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2</w:t>
                  </w:r>
                </w:p>
              </w:tc>
              <w:tc>
                <w:tcPr>
                  <w:tcW w:w="2063" w:type="dxa"/>
                </w:tcPr>
                <w:p w14:paraId="1CD8DB2D"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Rs.10 Crore- Rs.25 Crore</w:t>
                  </w:r>
                </w:p>
              </w:tc>
              <w:tc>
                <w:tcPr>
                  <w:tcW w:w="4147" w:type="dxa"/>
                </w:tcPr>
                <w:p w14:paraId="465CFF06"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 Retired High Court/Supreme </w:t>
                  </w:r>
                  <w:proofErr w:type="gramStart"/>
                  <w:r w:rsidRPr="00933203">
                    <w:rPr>
                      <w:rFonts w:ascii="Cambria" w:hAnsi="Cambria"/>
                      <w:b/>
                      <w:bCs/>
                      <w:sz w:val="23"/>
                      <w:szCs w:val="23"/>
                    </w:rPr>
                    <w:t>Court  Judges</w:t>
                  </w:r>
                  <w:proofErr w:type="gramEnd"/>
                </w:p>
              </w:tc>
            </w:tr>
          </w:tbl>
          <w:p w14:paraId="24490C2B" w14:textId="77777777" w:rsidR="00674C87" w:rsidRDefault="00674C87" w:rsidP="00674C87">
            <w:pPr>
              <w:ind w:left="720"/>
              <w:jc w:val="both"/>
              <w:rPr>
                <w:rFonts w:ascii="Cambria" w:hAnsi="Cambria"/>
                <w:sz w:val="23"/>
                <w:szCs w:val="23"/>
              </w:rPr>
            </w:pPr>
          </w:p>
          <w:p w14:paraId="216492EF"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 xml:space="preserve">In case of invocation of arbitration by POWERGRID, POWERGRID shall, within 30 days, send a list of names of 3 arbitrators from its list/database of Arbitrators and the contractor shall within the period of further 30 days select any </w:t>
            </w:r>
            <w:r w:rsidRPr="00933203">
              <w:rPr>
                <w:rFonts w:ascii="Cambria" w:hAnsi="Cambria"/>
                <w:sz w:val="23"/>
                <w:szCs w:val="23"/>
              </w:rPr>
              <w:lastRenderedPageBreak/>
              <w:t>one person to act as “Sole Arbitrator”, which will be confirmed by POWERGRID and matter will be referred to such appointed Arbitrator for further arbitration proceedings.</w:t>
            </w:r>
          </w:p>
          <w:p w14:paraId="2A658EFA" w14:textId="77777777" w:rsidR="00674C87" w:rsidRPr="00933203" w:rsidRDefault="00674C87" w:rsidP="00674C87">
            <w:pPr>
              <w:ind w:left="720"/>
              <w:jc w:val="both"/>
              <w:rPr>
                <w:rFonts w:ascii="Cambria" w:hAnsi="Cambria"/>
                <w:b/>
                <w:bCs/>
                <w:sz w:val="23"/>
                <w:szCs w:val="23"/>
              </w:rPr>
            </w:pPr>
          </w:p>
          <w:p w14:paraId="152AD07C"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933203" w:rsidRDefault="00674C87" w:rsidP="00674C87">
            <w:pPr>
              <w:ind w:left="720"/>
              <w:jc w:val="both"/>
              <w:rPr>
                <w:rFonts w:ascii="Cambria" w:hAnsi="Cambria"/>
                <w:b/>
                <w:bCs/>
                <w:sz w:val="23"/>
                <w:szCs w:val="23"/>
              </w:rPr>
            </w:pPr>
          </w:p>
          <w:p w14:paraId="047AFCEF"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933203" w:rsidRDefault="00674C87" w:rsidP="00674C87">
            <w:pPr>
              <w:ind w:left="533"/>
              <w:jc w:val="both"/>
              <w:rPr>
                <w:rFonts w:ascii="Cambria" w:hAnsi="Cambria"/>
                <w:sz w:val="23"/>
                <w:szCs w:val="23"/>
              </w:rPr>
            </w:pPr>
          </w:p>
          <w:p w14:paraId="02CF9874" w14:textId="77777777" w:rsidR="00674C87" w:rsidRPr="00933203" w:rsidRDefault="00674C87" w:rsidP="00674C87">
            <w:pPr>
              <w:ind w:left="533"/>
              <w:jc w:val="both"/>
              <w:rPr>
                <w:rFonts w:ascii="Cambria" w:hAnsi="Cambria"/>
                <w:sz w:val="23"/>
                <w:szCs w:val="23"/>
                <w:u w:val="single"/>
              </w:rPr>
            </w:pPr>
            <w:proofErr w:type="gramStart"/>
            <w:r w:rsidRPr="00933203">
              <w:rPr>
                <w:rFonts w:ascii="Cambria" w:hAnsi="Cambria"/>
                <w:sz w:val="23"/>
                <w:szCs w:val="23"/>
                <w:u w:val="single"/>
              </w:rPr>
              <w:t>Three member</w:t>
            </w:r>
            <w:proofErr w:type="gramEnd"/>
            <w:r w:rsidRPr="00933203">
              <w:rPr>
                <w:rFonts w:ascii="Cambria" w:hAnsi="Cambria"/>
                <w:sz w:val="23"/>
                <w:szCs w:val="23"/>
                <w:u w:val="single"/>
              </w:rPr>
              <w:t xml:space="preserve"> arbitral tribunal</w:t>
            </w:r>
          </w:p>
          <w:p w14:paraId="71183F3A" w14:textId="77777777" w:rsidR="00674C87" w:rsidRPr="00933203" w:rsidRDefault="00674C87" w:rsidP="00674C87">
            <w:pPr>
              <w:ind w:left="398"/>
              <w:jc w:val="both"/>
              <w:rPr>
                <w:rFonts w:ascii="Cambria" w:hAnsi="Cambria"/>
                <w:sz w:val="23"/>
                <w:szCs w:val="23"/>
                <w:u w:val="single"/>
              </w:rPr>
            </w:pPr>
          </w:p>
          <w:p w14:paraId="4A3E90E7"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933203" w:rsidRDefault="00674C87" w:rsidP="00674C87">
            <w:pPr>
              <w:ind w:left="533" w:hanging="533"/>
              <w:jc w:val="both"/>
              <w:rPr>
                <w:rFonts w:ascii="Cambria" w:hAnsi="Cambria"/>
                <w:sz w:val="23"/>
                <w:szCs w:val="23"/>
              </w:rPr>
            </w:pPr>
          </w:p>
          <w:p w14:paraId="73BD60E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433C1E2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ab/>
              <w:t xml:space="preserve">In case of Sole Arbitrator, the fees to be paid to the sole Arbitrator shall be as per the terms of empanelment in POWERGRID whereas in case of the </w:t>
            </w:r>
            <w:proofErr w:type="gramStart"/>
            <w:r w:rsidRPr="00933203">
              <w:rPr>
                <w:rFonts w:ascii="Cambria" w:hAnsi="Cambria"/>
                <w:sz w:val="23"/>
                <w:szCs w:val="23"/>
              </w:rPr>
              <w:t>three member</w:t>
            </w:r>
            <w:proofErr w:type="gramEnd"/>
            <w:r w:rsidRPr="00933203">
              <w:rPr>
                <w:rFonts w:ascii="Cambria" w:hAnsi="Cambria"/>
                <w:sz w:val="23"/>
                <w:szCs w:val="23"/>
              </w:rPr>
              <w:t xml:space="preserve"> tribunal, the Arbitrator’s fees shall be as agreed upon by </w:t>
            </w:r>
            <w:proofErr w:type="gramStart"/>
            <w:r w:rsidRPr="00933203">
              <w:rPr>
                <w:rFonts w:ascii="Cambria" w:hAnsi="Cambria"/>
                <w:sz w:val="23"/>
                <w:szCs w:val="23"/>
              </w:rPr>
              <w:t>the Arbitrators in line with the</w:t>
            </w:r>
            <w:proofErr w:type="gramEnd"/>
            <w:r w:rsidRPr="00933203">
              <w:rPr>
                <w:rFonts w:ascii="Cambria" w:hAnsi="Cambria"/>
                <w:sz w:val="23"/>
                <w:szCs w:val="23"/>
              </w:rPr>
              <w:t xml:space="preserve"> Arbitration &amp; Conciliation Act.  However, the expenses incurred by each party in </w:t>
            </w:r>
            <w:r w:rsidRPr="00933203">
              <w:rPr>
                <w:rFonts w:ascii="Cambria" w:hAnsi="Cambria"/>
                <w:sz w:val="23"/>
                <w:szCs w:val="23"/>
              </w:rPr>
              <w:lastRenderedPageBreak/>
              <w:t>connection with the preparation, presentation, etc. of its proceedings shall be borne by each party itself.</w:t>
            </w:r>
          </w:p>
          <w:p w14:paraId="745E28C4" w14:textId="77777777" w:rsidR="00674C87" w:rsidRPr="00933203" w:rsidRDefault="00674C87" w:rsidP="00674C87">
            <w:pPr>
              <w:jc w:val="both"/>
              <w:rPr>
                <w:rFonts w:ascii="Cambria" w:hAnsi="Cambria" w:cs="Calibri"/>
                <w:b/>
                <w:bCs/>
                <w:sz w:val="23"/>
                <w:szCs w:val="23"/>
              </w:rPr>
            </w:pPr>
          </w:p>
          <w:p w14:paraId="5B4EDC8A"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7B6F855A" w14:textId="77777777" w:rsidR="00674C87" w:rsidRPr="00933203" w:rsidRDefault="00674C87" w:rsidP="00674C87">
            <w:pPr>
              <w:jc w:val="both"/>
              <w:rPr>
                <w:rFonts w:ascii="Cambria" w:hAnsi="Cambria" w:cs="Calibri"/>
                <w:b/>
                <w:bCs/>
                <w:sz w:val="23"/>
                <w:szCs w:val="23"/>
              </w:rPr>
            </w:pPr>
          </w:p>
          <w:p w14:paraId="005BCB21"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5C8C6729" w14:textId="77777777" w:rsidR="00674C87" w:rsidRPr="00933203" w:rsidRDefault="00674C87" w:rsidP="00674C87">
            <w:pPr>
              <w:ind w:left="488" w:hanging="488"/>
              <w:jc w:val="both"/>
              <w:rPr>
                <w:rFonts w:ascii="Cambria" w:hAnsi="Cambria" w:cs="Calibri"/>
                <w:b/>
                <w:bCs/>
                <w:sz w:val="23"/>
                <w:szCs w:val="23"/>
              </w:rPr>
            </w:pPr>
          </w:p>
          <w:p w14:paraId="115E7640" w14:textId="77777777" w:rsidR="00674C87" w:rsidRPr="00933203" w:rsidRDefault="00674C87" w:rsidP="00674C87">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6FEB3BC1" w14:textId="77777777" w:rsidR="00674C87" w:rsidRPr="00933203" w:rsidRDefault="00674C87" w:rsidP="00674C87">
            <w:pPr>
              <w:ind w:left="612" w:hanging="720"/>
              <w:jc w:val="both"/>
              <w:rPr>
                <w:rFonts w:ascii="Cambria" w:hAnsi="Cambria"/>
                <w:sz w:val="23"/>
                <w:szCs w:val="23"/>
              </w:rPr>
            </w:pPr>
          </w:p>
          <w:p w14:paraId="2D68B6EA" w14:textId="2E605865" w:rsidR="00674C87" w:rsidRDefault="00674C87" w:rsidP="00674C87">
            <w:pPr>
              <w:jc w:val="both"/>
              <w:rPr>
                <w:rFonts w:ascii="Book Antiqua" w:hAnsi="Book Antiqua" w:cs="Arial"/>
                <w:b/>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674C87" w:rsidRPr="00133CDE" w14:paraId="060E7CE9" w14:textId="77777777" w:rsidTr="00623770">
        <w:tc>
          <w:tcPr>
            <w:tcW w:w="824" w:type="dxa"/>
            <w:tcBorders>
              <w:right w:val="single" w:sz="4" w:space="0" w:color="auto"/>
            </w:tcBorders>
          </w:tcPr>
          <w:p w14:paraId="6AF69DE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Default="00674C87" w:rsidP="00674C87">
            <w:pPr>
              <w:jc w:val="both"/>
              <w:rPr>
                <w:rFonts w:ascii="Book Antiqua" w:hAnsi="Book Antiqua"/>
              </w:rPr>
            </w:pPr>
            <w:r w:rsidRPr="00933203">
              <w:rPr>
                <w:rFonts w:ascii="Cambria" w:hAnsi="Cambria" w:cs="Calibri"/>
                <w:sz w:val="23"/>
                <w:szCs w:val="23"/>
              </w:rPr>
              <w:t>GCC 62.0</w:t>
            </w:r>
          </w:p>
        </w:tc>
        <w:tc>
          <w:tcPr>
            <w:tcW w:w="7184" w:type="dxa"/>
            <w:tcBorders>
              <w:left w:val="nil"/>
            </w:tcBorders>
          </w:tcPr>
          <w:p w14:paraId="3A597D22"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622520D" w14:textId="77777777" w:rsidR="00674C87" w:rsidRPr="00933203" w:rsidRDefault="00674C87" w:rsidP="00674C87">
            <w:pPr>
              <w:jc w:val="both"/>
              <w:rPr>
                <w:rFonts w:ascii="Cambria" w:hAnsi="Cambria" w:cs="Calibri"/>
                <w:b/>
                <w:bCs/>
                <w:sz w:val="23"/>
                <w:szCs w:val="23"/>
              </w:rPr>
            </w:pPr>
          </w:p>
          <w:p w14:paraId="3DB28840" w14:textId="77777777" w:rsidR="00674C87" w:rsidRPr="00933203" w:rsidRDefault="00674C87" w:rsidP="00674C87">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6504D93A" w14:textId="0521DCB1" w:rsidR="00674C87" w:rsidRDefault="00674C87" w:rsidP="00674C87">
            <w:pPr>
              <w:jc w:val="both"/>
              <w:rPr>
                <w:rFonts w:ascii="Book Antiqua" w:hAnsi="Book Antiqua" w:cs="Arial"/>
                <w:b/>
              </w:rPr>
            </w:pPr>
            <w:r w:rsidRPr="00933203">
              <w:rPr>
                <w:rFonts w:ascii="Cambria" w:hAnsi="Cambria" w:cs="Calibri"/>
                <w:sz w:val="23"/>
                <w:szCs w:val="23"/>
              </w:rPr>
              <w:t xml:space="preserve">The Contractor shall wherever </w:t>
            </w:r>
            <w:proofErr w:type="gramStart"/>
            <w:r w:rsidRPr="00933203">
              <w:rPr>
                <w:rFonts w:ascii="Cambria" w:hAnsi="Cambria" w:cs="Calibri"/>
                <w:sz w:val="23"/>
                <w:szCs w:val="23"/>
              </w:rPr>
              <w:t>required</w:t>
            </w:r>
            <w:proofErr w:type="gramEnd"/>
            <w:r w:rsidRPr="00933203">
              <w:rPr>
                <w:rFonts w:ascii="Cambria" w:hAnsi="Cambria" w:cs="Calibri"/>
                <w:sz w:val="23"/>
                <w:szCs w:val="23"/>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133CDE" w14:paraId="53997FC2" w14:textId="77777777" w:rsidTr="00623770">
        <w:tc>
          <w:tcPr>
            <w:tcW w:w="824" w:type="dxa"/>
            <w:tcBorders>
              <w:right w:val="single" w:sz="4" w:space="0" w:color="auto"/>
            </w:tcBorders>
          </w:tcPr>
          <w:p w14:paraId="70DDE8D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Default="00674C87" w:rsidP="00674C87">
            <w:pPr>
              <w:jc w:val="both"/>
              <w:rPr>
                <w:rFonts w:ascii="Book Antiqua" w:hAnsi="Book Antiqua"/>
              </w:rPr>
            </w:pPr>
            <w:r w:rsidRPr="00933203">
              <w:rPr>
                <w:rFonts w:ascii="Cambria" w:hAnsi="Cambria" w:cs="Calibri"/>
                <w:sz w:val="23"/>
                <w:szCs w:val="23"/>
              </w:rPr>
              <w:t>GCC 63.0</w:t>
            </w:r>
          </w:p>
        </w:tc>
        <w:tc>
          <w:tcPr>
            <w:tcW w:w="7184" w:type="dxa"/>
            <w:tcBorders>
              <w:left w:val="nil"/>
            </w:tcBorders>
          </w:tcPr>
          <w:p w14:paraId="730AD5A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01B47ADC" w14:textId="77777777" w:rsidR="00674C87" w:rsidRPr="00933203" w:rsidRDefault="00674C87" w:rsidP="00674C87">
            <w:pPr>
              <w:jc w:val="both"/>
              <w:rPr>
                <w:rFonts w:ascii="Cambria" w:hAnsi="Cambria" w:cs="Calibri"/>
                <w:b/>
                <w:bCs/>
                <w:sz w:val="23"/>
                <w:szCs w:val="23"/>
              </w:rPr>
            </w:pPr>
          </w:p>
          <w:p w14:paraId="03DA0D23" w14:textId="77777777" w:rsidR="00674C87" w:rsidRPr="00894E13" w:rsidRDefault="00674C87" w:rsidP="00674C87">
            <w:pPr>
              <w:jc w:val="both"/>
              <w:rPr>
                <w:rFonts w:ascii="Cambria" w:hAnsi="Cambria" w:cs="Calibri"/>
                <w:b/>
                <w:bCs/>
                <w:sz w:val="23"/>
                <w:szCs w:val="23"/>
              </w:rPr>
            </w:pPr>
            <w:r w:rsidRPr="00894E13">
              <w:rPr>
                <w:rFonts w:ascii="Cambria" w:hAnsi="Cambria" w:cs="Calibri"/>
                <w:b/>
                <w:bCs/>
                <w:sz w:val="23"/>
                <w:szCs w:val="23"/>
              </w:rPr>
              <w:t>Codes and Standards</w:t>
            </w:r>
          </w:p>
          <w:p w14:paraId="5F36A892" w14:textId="77777777" w:rsidR="00674C87" w:rsidRPr="00933203" w:rsidRDefault="00674C87" w:rsidP="00674C87">
            <w:pPr>
              <w:jc w:val="both"/>
              <w:rPr>
                <w:rFonts w:ascii="Cambria" w:hAnsi="Cambria" w:cs="Calibri"/>
                <w:sz w:val="23"/>
                <w:szCs w:val="23"/>
              </w:rPr>
            </w:pPr>
          </w:p>
          <w:p w14:paraId="2A7E8AA4" w14:textId="4EEDC3FE" w:rsidR="00674C87" w:rsidRDefault="00674C87" w:rsidP="00674C87">
            <w:pPr>
              <w:jc w:val="both"/>
              <w:rPr>
                <w:rFonts w:ascii="Book Antiqua" w:hAnsi="Book Antiqua" w:cs="Arial"/>
                <w:b/>
              </w:rPr>
            </w:pPr>
            <w:r w:rsidRPr="00933203">
              <w:rPr>
                <w:rFonts w:ascii="Cambria" w:hAnsi="Cambria" w:cs="Calibri"/>
                <w:sz w:val="23"/>
                <w:szCs w:val="23"/>
              </w:rPr>
              <w:lastRenderedPageBreak/>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bl>
    <w:p w14:paraId="45B429D2" w14:textId="77777777" w:rsidR="00B96665" w:rsidRPr="00133CDE" w:rsidRDefault="00B96665" w:rsidP="00C953B7">
      <w:pPr>
        <w:ind w:left="1080" w:hanging="1080"/>
        <w:jc w:val="center"/>
        <w:rPr>
          <w:rFonts w:ascii="Book Antiqua" w:hAnsi="Book Antiqua" w:cs="Arial"/>
          <w:b/>
          <w:bCs/>
          <w:lang w:val="en-GB"/>
        </w:rPr>
      </w:pPr>
    </w:p>
    <w:p w14:paraId="2BB5431E" w14:textId="49DBCB10" w:rsidR="009D06AA" w:rsidRPr="00133CDE" w:rsidRDefault="00336B10" w:rsidP="00C953B7">
      <w:pPr>
        <w:ind w:left="1080" w:hanging="1080"/>
        <w:jc w:val="center"/>
        <w:rPr>
          <w:rFonts w:ascii="Book Antiqua" w:hAnsi="Book Antiqua" w:cs="Arial"/>
          <w:b/>
        </w:r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sectPr w:rsidR="009D06AA" w:rsidRPr="00133CDE"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8516" w14:textId="77777777" w:rsidR="00BE6092" w:rsidRDefault="00BE6092">
      <w:r>
        <w:separator/>
      </w:r>
    </w:p>
  </w:endnote>
  <w:endnote w:type="continuationSeparator" w:id="0">
    <w:p w14:paraId="721B55FD" w14:textId="77777777" w:rsidR="00BE6092" w:rsidRDefault="00BE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F206" w14:textId="77777777" w:rsidR="00BE6092" w:rsidRDefault="00BE6092">
      <w:r>
        <w:separator/>
      </w:r>
    </w:p>
  </w:footnote>
  <w:footnote w:type="continuationSeparator" w:id="0">
    <w:p w14:paraId="1721B3E1" w14:textId="77777777" w:rsidR="00BE6092" w:rsidRDefault="00BE6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944066009">
    <w:abstractNumId w:val="40"/>
  </w:num>
  <w:num w:numId="2" w16cid:durableId="838888886">
    <w:abstractNumId w:val="29"/>
  </w:num>
  <w:num w:numId="3" w16cid:durableId="2005669694">
    <w:abstractNumId w:val="3"/>
  </w:num>
  <w:num w:numId="4" w16cid:durableId="398401958">
    <w:abstractNumId w:val="0"/>
  </w:num>
  <w:num w:numId="5" w16cid:durableId="53662535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0489067">
    <w:abstractNumId w:val="15"/>
  </w:num>
  <w:num w:numId="7" w16cid:durableId="1743719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758779">
    <w:abstractNumId w:val="19"/>
  </w:num>
  <w:num w:numId="9" w16cid:durableId="987785053">
    <w:abstractNumId w:val="23"/>
  </w:num>
  <w:num w:numId="10" w16cid:durableId="1849902276">
    <w:abstractNumId w:val="21"/>
  </w:num>
  <w:num w:numId="11" w16cid:durableId="901214159">
    <w:abstractNumId w:val="30"/>
  </w:num>
  <w:num w:numId="12" w16cid:durableId="332027302">
    <w:abstractNumId w:val="9"/>
  </w:num>
  <w:num w:numId="13" w16cid:durableId="1799955122">
    <w:abstractNumId w:val="1"/>
  </w:num>
  <w:num w:numId="14" w16cid:durableId="955214066">
    <w:abstractNumId w:val="31"/>
  </w:num>
  <w:num w:numId="15" w16cid:durableId="657197892">
    <w:abstractNumId w:val="27"/>
  </w:num>
  <w:num w:numId="16" w16cid:durableId="1094977016">
    <w:abstractNumId w:val="18"/>
  </w:num>
  <w:num w:numId="17" w16cid:durableId="1473982072">
    <w:abstractNumId w:val="25"/>
  </w:num>
  <w:num w:numId="18" w16cid:durableId="1310943839">
    <w:abstractNumId w:val="41"/>
  </w:num>
  <w:num w:numId="19" w16cid:durableId="120810790">
    <w:abstractNumId w:val="13"/>
  </w:num>
  <w:num w:numId="20" w16cid:durableId="1628924444">
    <w:abstractNumId w:val="38"/>
  </w:num>
  <w:num w:numId="21" w16cid:durableId="579214746">
    <w:abstractNumId w:val="34"/>
  </w:num>
  <w:num w:numId="22" w16cid:durableId="1286698168">
    <w:abstractNumId w:val="17"/>
  </w:num>
  <w:num w:numId="23" w16cid:durableId="1657997527">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7566284">
    <w:abstractNumId w:val="37"/>
  </w:num>
  <w:num w:numId="25" w16cid:durableId="8795008">
    <w:abstractNumId w:val="20"/>
  </w:num>
  <w:num w:numId="26" w16cid:durableId="260838311">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1623759">
    <w:abstractNumId w:val="33"/>
  </w:num>
  <w:num w:numId="28" w16cid:durableId="1259027629">
    <w:abstractNumId w:val="16"/>
  </w:num>
  <w:num w:numId="29" w16cid:durableId="7361324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8307080">
    <w:abstractNumId w:val="11"/>
  </w:num>
  <w:num w:numId="31" w16cid:durableId="380445445">
    <w:abstractNumId w:val="39"/>
  </w:num>
  <w:num w:numId="32" w16cid:durableId="330909751">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0560330">
    <w:abstractNumId w:val="7"/>
  </w:num>
  <w:num w:numId="34" w16cid:durableId="4448116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0464531">
    <w:abstractNumId w:val="22"/>
  </w:num>
  <w:num w:numId="36" w16cid:durableId="2117096966">
    <w:abstractNumId w:val="5"/>
  </w:num>
  <w:num w:numId="37" w16cid:durableId="840851378">
    <w:abstractNumId w:val="42"/>
  </w:num>
  <w:num w:numId="38" w16cid:durableId="648706326">
    <w:abstractNumId w:val="24"/>
  </w:num>
  <w:num w:numId="39" w16cid:durableId="294222258">
    <w:abstractNumId w:val="8"/>
  </w:num>
  <w:num w:numId="40" w16cid:durableId="379326674">
    <w:abstractNumId w:val="36"/>
  </w:num>
  <w:num w:numId="41" w16cid:durableId="1871070833">
    <w:abstractNumId w:val="12"/>
  </w:num>
  <w:num w:numId="42" w16cid:durableId="2092046546">
    <w:abstractNumId w:val="10"/>
  </w:num>
  <w:num w:numId="43" w16cid:durableId="1743479012">
    <w:abstractNumId w:val="2"/>
  </w:num>
  <w:num w:numId="44" w16cid:durableId="1638559987">
    <w:abstractNumId w:val="28"/>
  </w:num>
  <w:num w:numId="45" w16cid:durableId="9350204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4D2B"/>
    <w:rsid w:val="00014EC1"/>
    <w:rsid w:val="000176A1"/>
    <w:rsid w:val="00020720"/>
    <w:rsid w:val="00023A43"/>
    <w:rsid w:val="00030DEC"/>
    <w:rsid w:val="00031309"/>
    <w:rsid w:val="00033C0C"/>
    <w:rsid w:val="000352BF"/>
    <w:rsid w:val="00035B23"/>
    <w:rsid w:val="00041CD7"/>
    <w:rsid w:val="0004551B"/>
    <w:rsid w:val="00046FF6"/>
    <w:rsid w:val="00047E51"/>
    <w:rsid w:val="0005019C"/>
    <w:rsid w:val="0005148F"/>
    <w:rsid w:val="0005375C"/>
    <w:rsid w:val="00054770"/>
    <w:rsid w:val="000547B7"/>
    <w:rsid w:val="00057554"/>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C622E"/>
    <w:rsid w:val="000D2AF9"/>
    <w:rsid w:val="000D41A4"/>
    <w:rsid w:val="000D6252"/>
    <w:rsid w:val="000E026A"/>
    <w:rsid w:val="000E47CA"/>
    <w:rsid w:val="000E5433"/>
    <w:rsid w:val="000E5C59"/>
    <w:rsid w:val="000E7937"/>
    <w:rsid w:val="000F074B"/>
    <w:rsid w:val="000F0CC1"/>
    <w:rsid w:val="000F1B35"/>
    <w:rsid w:val="000F1F10"/>
    <w:rsid w:val="000F27C4"/>
    <w:rsid w:val="001002EA"/>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09B7"/>
    <w:rsid w:val="0014126C"/>
    <w:rsid w:val="001435C1"/>
    <w:rsid w:val="001454D8"/>
    <w:rsid w:val="00146E40"/>
    <w:rsid w:val="001477A0"/>
    <w:rsid w:val="00147E81"/>
    <w:rsid w:val="00152E65"/>
    <w:rsid w:val="0015351C"/>
    <w:rsid w:val="001635CE"/>
    <w:rsid w:val="00163C7B"/>
    <w:rsid w:val="0016449C"/>
    <w:rsid w:val="001676FD"/>
    <w:rsid w:val="00167949"/>
    <w:rsid w:val="00172F3A"/>
    <w:rsid w:val="00176AA3"/>
    <w:rsid w:val="0017766D"/>
    <w:rsid w:val="00182F48"/>
    <w:rsid w:val="0019051C"/>
    <w:rsid w:val="001913C9"/>
    <w:rsid w:val="001941E0"/>
    <w:rsid w:val="00195F08"/>
    <w:rsid w:val="001A1389"/>
    <w:rsid w:val="001A1660"/>
    <w:rsid w:val="001A3BD1"/>
    <w:rsid w:val="001A52AA"/>
    <w:rsid w:val="001A5396"/>
    <w:rsid w:val="001A6721"/>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880"/>
    <w:rsid w:val="0022171A"/>
    <w:rsid w:val="00225DB3"/>
    <w:rsid w:val="00227807"/>
    <w:rsid w:val="00233F0D"/>
    <w:rsid w:val="00234CF3"/>
    <w:rsid w:val="00235125"/>
    <w:rsid w:val="00237844"/>
    <w:rsid w:val="002403AB"/>
    <w:rsid w:val="00240986"/>
    <w:rsid w:val="0025256D"/>
    <w:rsid w:val="0025460D"/>
    <w:rsid w:val="002573CD"/>
    <w:rsid w:val="00264D3B"/>
    <w:rsid w:val="00265C4B"/>
    <w:rsid w:val="00266461"/>
    <w:rsid w:val="002668A6"/>
    <w:rsid w:val="00266A57"/>
    <w:rsid w:val="0027231B"/>
    <w:rsid w:val="002761D2"/>
    <w:rsid w:val="00276257"/>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0E90"/>
    <w:rsid w:val="00303D3E"/>
    <w:rsid w:val="00304303"/>
    <w:rsid w:val="003056DE"/>
    <w:rsid w:val="00305839"/>
    <w:rsid w:val="00310689"/>
    <w:rsid w:val="00313744"/>
    <w:rsid w:val="00313CAE"/>
    <w:rsid w:val="003156A6"/>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4942"/>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C0A4D"/>
    <w:rsid w:val="003C7554"/>
    <w:rsid w:val="003D0512"/>
    <w:rsid w:val="003D10B6"/>
    <w:rsid w:val="003D15C0"/>
    <w:rsid w:val="003D18E3"/>
    <w:rsid w:val="003D3DB1"/>
    <w:rsid w:val="003D5CF2"/>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492"/>
    <w:rsid w:val="004124EF"/>
    <w:rsid w:val="00415309"/>
    <w:rsid w:val="00423B24"/>
    <w:rsid w:val="00425187"/>
    <w:rsid w:val="0042688C"/>
    <w:rsid w:val="004278A0"/>
    <w:rsid w:val="004305E8"/>
    <w:rsid w:val="00432518"/>
    <w:rsid w:val="00432946"/>
    <w:rsid w:val="00436143"/>
    <w:rsid w:val="00443286"/>
    <w:rsid w:val="00444AD2"/>
    <w:rsid w:val="00444D3C"/>
    <w:rsid w:val="00444F19"/>
    <w:rsid w:val="00446095"/>
    <w:rsid w:val="00446122"/>
    <w:rsid w:val="004526EE"/>
    <w:rsid w:val="004546BA"/>
    <w:rsid w:val="0045643B"/>
    <w:rsid w:val="00462D33"/>
    <w:rsid w:val="004668A5"/>
    <w:rsid w:val="004707C4"/>
    <w:rsid w:val="0047387A"/>
    <w:rsid w:val="00473E31"/>
    <w:rsid w:val="00477035"/>
    <w:rsid w:val="004770BA"/>
    <w:rsid w:val="00477110"/>
    <w:rsid w:val="004806A7"/>
    <w:rsid w:val="00481B96"/>
    <w:rsid w:val="0048444B"/>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3413"/>
    <w:rsid w:val="004C66D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67103"/>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B557E"/>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2220"/>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C6952"/>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21C"/>
    <w:rsid w:val="0072461C"/>
    <w:rsid w:val="007301A9"/>
    <w:rsid w:val="00733E1A"/>
    <w:rsid w:val="00736837"/>
    <w:rsid w:val="00736B03"/>
    <w:rsid w:val="00741DF5"/>
    <w:rsid w:val="00743B4F"/>
    <w:rsid w:val="00743CE2"/>
    <w:rsid w:val="00744470"/>
    <w:rsid w:val="00751E0E"/>
    <w:rsid w:val="00752CA5"/>
    <w:rsid w:val="00753677"/>
    <w:rsid w:val="00754883"/>
    <w:rsid w:val="00760B4B"/>
    <w:rsid w:val="0076251B"/>
    <w:rsid w:val="00763FAB"/>
    <w:rsid w:val="00770AAC"/>
    <w:rsid w:val="00772B29"/>
    <w:rsid w:val="00772CAB"/>
    <w:rsid w:val="00776218"/>
    <w:rsid w:val="00780E79"/>
    <w:rsid w:val="00784443"/>
    <w:rsid w:val="00790739"/>
    <w:rsid w:val="007944B8"/>
    <w:rsid w:val="00794A70"/>
    <w:rsid w:val="007A1E96"/>
    <w:rsid w:val="007A2A46"/>
    <w:rsid w:val="007A7E69"/>
    <w:rsid w:val="007B0751"/>
    <w:rsid w:val="007B6A5D"/>
    <w:rsid w:val="007C02FE"/>
    <w:rsid w:val="007C5A21"/>
    <w:rsid w:val="007C69DE"/>
    <w:rsid w:val="007D066F"/>
    <w:rsid w:val="007D45C5"/>
    <w:rsid w:val="007D7CF9"/>
    <w:rsid w:val="007E0C63"/>
    <w:rsid w:val="007E2C04"/>
    <w:rsid w:val="007E305B"/>
    <w:rsid w:val="007F1A2F"/>
    <w:rsid w:val="007F4540"/>
    <w:rsid w:val="007F718B"/>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954"/>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4425"/>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6849"/>
    <w:rsid w:val="00937BB2"/>
    <w:rsid w:val="00940B4B"/>
    <w:rsid w:val="00940F81"/>
    <w:rsid w:val="00941436"/>
    <w:rsid w:val="00942C78"/>
    <w:rsid w:val="00947EDA"/>
    <w:rsid w:val="00951AC2"/>
    <w:rsid w:val="0095258C"/>
    <w:rsid w:val="00952BE3"/>
    <w:rsid w:val="0095389F"/>
    <w:rsid w:val="00954CEA"/>
    <w:rsid w:val="009552BB"/>
    <w:rsid w:val="00956969"/>
    <w:rsid w:val="00957F91"/>
    <w:rsid w:val="00961789"/>
    <w:rsid w:val="009629EC"/>
    <w:rsid w:val="00966C87"/>
    <w:rsid w:val="00972596"/>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A49FD"/>
    <w:rsid w:val="009B031A"/>
    <w:rsid w:val="009B0BBF"/>
    <w:rsid w:val="009B12BF"/>
    <w:rsid w:val="009B1A09"/>
    <w:rsid w:val="009B1F03"/>
    <w:rsid w:val="009B27BD"/>
    <w:rsid w:val="009B46BB"/>
    <w:rsid w:val="009B528F"/>
    <w:rsid w:val="009C26B8"/>
    <w:rsid w:val="009C301C"/>
    <w:rsid w:val="009D06AA"/>
    <w:rsid w:val="009D1147"/>
    <w:rsid w:val="009D394B"/>
    <w:rsid w:val="009D59A3"/>
    <w:rsid w:val="009D77B9"/>
    <w:rsid w:val="009D7F74"/>
    <w:rsid w:val="009E19E5"/>
    <w:rsid w:val="009E23A8"/>
    <w:rsid w:val="009E5C01"/>
    <w:rsid w:val="009E73F0"/>
    <w:rsid w:val="009F340D"/>
    <w:rsid w:val="009F5A1C"/>
    <w:rsid w:val="009F690F"/>
    <w:rsid w:val="009F7178"/>
    <w:rsid w:val="009F745F"/>
    <w:rsid w:val="00A04A22"/>
    <w:rsid w:val="00A07D1D"/>
    <w:rsid w:val="00A10A44"/>
    <w:rsid w:val="00A13516"/>
    <w:rsid w:val="00A17C36"/>
    <w:rsid w:val="00A20366"/>
    <w:rsid w:val="00A20475"/>
    <w:rsid w:val="00A225C9"/>
    <w:rsid w:val="00A25261"/>
    <w:rsid w:val="00A2557F"/>
    <w:rsid w:val="00A279F8"/>
    <w:rsid w:val="00A30823"/>
    <w:rsid w:val="00A3332C"/>
    <w:rsid w:val="00A33784"/>
    <w:rsid w:val="00A33823"/>
    <w:rsid w:val="00A3621B"/>
    <w:rsid w:val="00A36701"/>
    <w:rsid w:val="00A40C91"/>
    <w:rsid w:val="00A423C5"/>
    <w:rsid w:val="00A4251F"/>
    <w:rsid w:val="00A46C97"/>
    <w:rsid w:val="00A5006E"/>
    <w:rsid w:val="00A514F2"/>
    <w:rsid w:val="00A51708"/>
    <w:rsid w:val="00A5622F"/>
    <w:rsid w:val="00A613E2"/>
    <w:rsid w:val="00A61842"/>
    <w:rsid w:val="00A6196B"/>
    <w:rsid w:val="00A62A0C"/>
    <w:rsid w:val="00A63B75"/>
    <w:rsid w:val="00A70ADF"/>
    <w:rsid w:val="00A73557"/>
    <w:rsid w:val="00A76576"/>
    <w:rsid w:val="00A76DB1"/>
    <w:rsid w:val="00A77AAA"/>
    <w:rsid w:val="00A80043"/>
    <w:rsid w:val="00A809DE"/>
    <w:rsid w:val="00A8142F"/>
    <w:rsid w:val="00A81E43"/>
    <w:rsid w:val="00A8322A"/>
    <w:rsid w:val="00A842C7"/>
    <w:rsid w:val="00A851C6"/>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3E3"/>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769B7"/>
    <w:rsid w:val="00B85232"/>
    <w:rsid w:val="00B8531F"/>
    <w:rsid w:val="00B90143"/>
    <w:rsid w:val="00B956B3"/>
    <w:rsid w:val="00B96665"/>
    <w:rsid w:val="00BB15A9"/>
    <w:rsid w:val="00BB4E84"/>
    <w:rsid w:val="00BB6B0D"/>
    <w:rsid w:val="00BB6DF1"/>
    <w:rsid w:val="00BC182F"/>
    <w:rsid w:val="00BC2658"/>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609F"/>
    <w:rsid w:val="00C11091"/>
    <w:rsid w:val="00C2016D"/>
    <w:rsid w:val="00C2222C"/>
    <w:rsid w:val="00C3119B"/>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1534"/>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4923"/>
    <w:rsid w:val="00CC4D73"/>
    <w:rsid w:val="00CD0DF2"/>
    <w:rsid w:val="00CD3D0F"/>
    <w:rsid w:val="00CD5E4C"/>
    <w:rsid w:val="00CE0625"/>
    <w:rsid w:val="00CE0FB5"/>
    <w:rsid w:val="00CE2DE6"/>
    <w:rsid w:val="00CE41E4"/>
    <w:rsid w:val="00CE440C"/>
    <w:rsid w:val="00CE5343"/>
    <w:rsid w:val="00CE5A05"/>
    <w:rsid w:val="00CE6BB5"/>
    <w:rsid w:val="00CE7423"/>
    <w:rsid w:val="00CF1674"/>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80AFB"/>
    <w:rsid w:val="00D83895"/>
    <w:rsid w:val="00D85297"/>
    <w:rsid w:val="00D86728"/>
    <w:rsid w:val="00D86C19"/>
    <w:rsid w:val="00D9108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25B2"/>
    <w:rsid w:val="00DF2F5D"/>
    <w:rsid w:val="00DF6400"/>
    <w:rsid w:val="00E035E8"/>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349A"/>
    <w:rsid w:val="00E54155"/>
    <w:rsid w:val="00E54C2D"/>
    <w:rsid w:val="00E5655E"/>
    <w:rsid w:val="00E607E2"/>
    <w:rsid w:val="00E611B2"/>
    <w:rsid w:val="00E61DD8"/>
    <w:rsid w:val="00E64F97"/>
    <w:rsid w:val="00E76276"/>
    <w:rsid w:val="00E815B9"/>
    <w:rsid w:val="00E835A8"/>
    <w:rsid w:val="00E83BC4"/>
    <w:rsid w:val="00E83C1C"/>
    <w:rsid w:val="00E84AEB"/>
    <w:rsid w:val="00E90DDA"/>
    <w:rsid w:val="00E912A4"/>
    <w:rsid w:val="00E968AA"/>
    <w:rsid w:val="00E970A4"/>
    <w:rsid w:val="00EA0245"/>
    <w:rsid w:val="00EA236A"/>
    <w:rsid w:val="00EA69FC"/>
    <w:rsid w:val="00EB06D8"/>
    <w:rsid w:val="00EB3F14"/>
    <w:rsid w:val="00EB4D87"/>
    <w:rsid w:val="00EB5184"/>
    <w:rsid w:val="00EB5587"/>
    <w:rsid w:val="00EB5964"/>
    <w:rsid w:val="00EB5DC2"/>
    <w:rsid w:val="00EB7DF6"/>
    <w:rsid w:val="00EC4820"/>
    <w:rsid w:val="00ED0466"/>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426F"/>
    <w:rsid w:val="00F061FF"/>
    <w:rsid w:val="00F07D93"/>
    <w:rsid w:val="00F20748"/>
    <w:rsid w:val="00F24C3C"/>
    <w:rsid w:val="00F24D68"/>
    <w:rsid w:val="00F277FA"/>
    <w:rsid w:val="00F30966"/>
    <w:rsid w:val="00F312CE"/>
    <w:rsid w:val="00F37166"/>
    <w:rsid w:val="00F37238"/>
    <w:rsid w:val="00F41C28"/>
    <w:rsid w:val="00F43AC1"/>
    <w:rsid w:val="00F45C4D"/>
    <w:rsid w:val="00F518DA"/>
    <w:rsid w:val="00F5726A"/>
    <w:rsid w:val="00F6059E"/>
    <w:rsid w:val="00F60A64"/>
    <w:rsid w:val="00F60CE0"/>
    <w:rsid w:val="00F61133"/>
    <w:rsid w:val="00F670A4"/>
    <w:rsid w:val="00F72E37"/>
    <w:rsid w:val="00F77391"/>
    <w:rsid w:val="00F77896"/>
    <w:rsid w:val="00F77C52"/>
    <w:rsid w:val="00F83C5D"/>
    <w:rsid w:val="00F84A8B"/>
    <w:rsid w:val="00F85CEB"/>
    <w:rsid w:val="00F8611F"/>
    <w:rsid w:val="00F87F38"/>
    <w:rsid w:val="00F91317"/>
    <w:rsid w:val="00F919AC"/>
    <w:rsid w:val="00F9391E"/>
    <w:rsid w:val="00F94053"/>
    <w:rsid w:val="00F956AB"/>
    <w:rsid w:val="00F95D7D"/>
    <w:rsid w:val="00FA431D"/>
    <w:rsid w:val="00FB5021"/>
    <w:rsid w:val="00FC185E"/>
    <w:rsid w:val="00FC7F6B"/>
    <w:rsid w:val="00FD4F03"/>
    <w:rsid w:val="00FE1568"/>
    <w:rsid w:val="00FE2BF2"/>
    <w:rsid w:val="00FE4F6C"/>
    <w:rsid w:val="00FE64BB"/>
    <w:rsid w:val="00FE6DB1"/>
    <w:rsid w:val="00FF0347"/>
    <w:rsid w:val="00FF075E"/>
    <w:rsid w:val="00FF2E27"/>
    <w:rsid w:val="00FF74B3"/>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6737"/>
    <o:shapelayout v:ext="edit">
      <o:idmap v:ext="edit" data="1"/>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10A6C-2A7A-46F2-9EA1-3B2E9A10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24</Pages>
  <Words>7641</Words>
  <Characters>41331</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Mohit Sharma {मोहित शर्मा}</cp:lastModifiedBy>
  <cp:revision>159</cp:revision>
  <cp:lastPrinted>2020-01-23T11:18:00Z</cp:lastPrinted>
  <dcterms:created xsi:type="dcterms:W3CDTF">2022-05-25T11:39:00Z</dcterms:created>
  <dcterms:modified xsi:type="dcterms:W3CDTF">2025-09-01T08:42:00Z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2025-09-01T08:38:27Z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e339cb81-c050-4efc-94a2-2999a5cc50cd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